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B4503B" w:rsidP="00B4503B">
      <w:pPr>
        <w:rPr>
          <w:rFonts w:ascii="Montserrat" w:hAnsi="Montserrat"/>
          <w:color w:val="273350"/>
          <w:shd w:val="clear" w:color="auto" w:fill="FFFFFF"/>
        </w:rPr>
      </w:pPr>
      <w:bookmarkStart w:id="0" w:name="_GoBack"/>
      <w:bookmarkEnd w:id="0"/>
      <w:r>
        <w:rPr>
          <w:rFonts w:ascii="Montserrat" w:hAnsi="Montserrat"/>
          <w:color w:val="273350"/>
          <w:shd w:val="clear" w:color="auto" w:fill="FFFFFF"/>
        </w:rPr>
        <w:t xml:space="preserve">Введен запрет на </w:t>
      </w:r>
      <w:proofErr w:type="gramStart"/>
      <w:r>
        <w:rPr>
          <w:rFonts w:ascii="Montserrat" w:hAnsi="Montserrat"/>
          <w:color w:val="273350"/>
          <w:shd w:val="clear" w:color="auto" w:fill="FFFFFF"/>
        </w:rPr>
        <w:t>распространение</w:t>
      </w:r>
      <w:proofErr w:type="gramEnd"/>
      <w:r>
        <w:rPr>
          <w:rFonts w:ascii="Montserrat" w:hAnsi="Montserrat"/>
          <w:color w:val="273350"/>
          <w:shd w:val="clear" w:color="auto" w:fill="FFFFFF"/>
        </w:rPr>
        <w:t xml:space="preserve"> в том числе в сети «Интернет», средствах массовой информации, кинофильмах и рекламе информации, пропагандирующей отказ от деторождения.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Соответствующие поправки внесены в законы «Об информации, информационных технологиях и о защите информации», «О средствах массовой информации», «О государственной поддержке кинематографии Российской Федерации», «Об основных гарантиях прав ребенка в Российской Федерации», «О рекламе», «О защите детей от информации, причиняющей вред их здоровью и развитию».</w:t>
      </w:r>
      <w:r>
        <w:rPr>
          <w:rFonts w:ascii="Montserrat" w:hAnsi="Montserrat"/>
          <w:color w:val="273350"/>
        </w:rPr>
        <w:br/>
      </w:r>
      <w:proofErr w:type="gramStart"/>
      <w:r>
        <w:rPr>
          <w:rFonts w:ascii="Montserrat" w:hAnsi="Montserrat"/>
          <w:color w:val="273350"/>
          <w:shd w:val="clear" w:color="auto" w:fill="FFFFFF"/>
        </w:rPr>
        <w:t>За пропаганду нетрадиционных сексуальных отношений, смены пола либо отказа от деторождения, выразившуюся в распространении информации и (или) совершении публичных действий, направленных на формирование нетрадиционных сексуальных установок, если эти действия не содержат признаков уголовно наказуемого деяния, установлена административная ответственность.</w:t>
      </w:r>
      <w:proofErr w:type="gramEnd"/>
      <w:r>
        <w:rPr>
          <w:rFonts w:ascii="Montserrat" w:hAnsi="Montserrat"/>
          <w:color w:val="273350"/>
          <w:shd w:val="clear" w:color="auto" w:fill="FFFFFF"/>
        </w:rPr>
        <w:t> 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 xml:space="preserve">Так, граждан будут штрафовать на сумму от 50 тыс. до 100 тыс. рублей; должностных лиц - от 100 тыс. до 200 тыс. рублей; юридических лиц - от 800 тыс. до 1 </w:t>
      </w:r>
      <w:proofErr w:type="spellStart"/>
      <w:proofErr w:type="gramStart"/>
      <w:r>
        <w:rPr>
          <w:rFonts w:ascii="Montserrat" w:hAnsi="Montserrat"/>
          <w:color w:val="273350"/>
          <w:shd w:val="clear" w:color="auto" w:fill="FFFFFF"/>
        </w:rPr>
        <w:t>млн</w:t>
      </w:r>
      <w:proofErr w:type="spellEnd"/>
      <w:proofErr w:type="gramEnd"/>
      <w:r>
        <w:rPr>
          <w:rFonts w:ascii="Montserrat" w:hAnsi="Montserrat"/>
          <w:color w:val="273350"/>
          <w:shd w:val="clear" w:color="auto" w:fill="FFFFFF"/>
        </w:rPr>
        <w:t xml:space="preserve"> рублей либо будет применено административное приостановление деятельности на срок до девяноста суток.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При этом не будут штрафовать за пропаганду монашества, обета безбрачия (целибата) и связанного с ними отказа от деторождения, если это основано на внутренних установлениях религиозных организаций.</w:t>
      </w:r>
    </w:p>
    <w:p w:rsidR="00B4503B" w:rsidRDefault="00B4503B" w:rsidP="00B4503B">
      <w:pPr>
        <w:spacing w:after="0"/>
        <w:ind w:firstLine="709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Помощник прокурора </w:t>
      </w:r>
      <w:proofErr w:type="spellStart"/>
      <w:r>
        <w:rPr>
          <w:rFonts w:cs="Times New Roman"/>
          <w:szCs w:val="28"/>
        </w:rPr>
        <w:t>Чановского</w:t>
      </w:r>
      <w:proofErr w:type="spellEnd"/>
      <w:r>
        <w:rPr>
          <w:rFonts w:cs="Times New Roman"/>
          <w:szCs w:val="28"/>
        </w:rPr>
        <w:t xml:space="preserve"> района </w:t>
      </w:r>
    </w:p>
    <w:p w:rsidR="00B4503B" w:rsidRPr="00680F8B" w:rsidRDefault="00B4503B" w:rsidP="00B4503B">
      <w:pPr>
        <w:spacing w:after="0"/>
        <w:ind w:firstLine="709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юрист 1 класса О.Е. </w:t>
      </w:r>
      <w:proofErr w:type="spellStart"/>
      <w:r>
        <w:rPr>
          <w:rFonts w:cs="Times New Roman"/>
          <w:szCs w:val="28"/>
        </w:rPr>
        <w:t>Кузеванова</w:t>
      </w:r>
      <w:proofErr w:type="spellEnd"/>
      <w:r>
        <w:rPr>
          <w:rFonts w:cs="Times New Roman"/>
          <w:szCs w:val="28"/>
        </w:rPr>
        <w:t xml:space="preserve"> </w:t>
      </w:r>
    </w:p>
    <w:p w:rsidR="00B4503B" w:rsidRDefault="00B4503B" w:rsidP="00B4503B">
      <w:pPr>
        <w:spacing w:after="0"/>
        <w:ind w:firstLine="709"/>
        <w:jc w:val="both"/>
      </w:pPr>
    </w:p>
    <w:p w:rsidR="00B4503B" w:rsidRPr="00B4503B" w:rsidRDefault="00B4503B" w:rsidP="00B4503B"/>
    <w:sectPr w:rsidR="00B4503B" w:rsidRPr="00B4503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03B"/>
    <w:rsid w:val="006C0B77"/>
    <w:rsid w:val="008242FF"/>
    <w:rsid w:val="00870751"/>
    <w:rsid w:val="00922C48"/>
    <w:rsid w:val="00946523"/>
    <w:rsid w:val="00B4503B"/>
    <w:rsid w:val="00B915B7"/>
    <w:rsid w:val="00EA59DF"/>
    <w:rsid w:val="00EE4070"/>
    <w:rsid w:val="00F12C76"/>
    <w:rsid w:val="00FA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2024-12-22T11:08:00Z</dcterms:created>
  <dcterms:modified xsi:type="dcterms:W3CDTF">2024-12-22T11:08:00Z</dcterms:modified>
</cp:coreProperties>
</file>