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79" w:rsidRDefault="006D0D79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bookmarkStart w:id="0" w:name="_GoBack"/>
      <w:bookmarkEnd w:id="0"/>
      <w:r>
        <w:rPr>
          <w:rFonts w:ascii="Montserrat" w:hAnsi="Montserrat"/>
          <w:color w:val="273350"/>
          <w:shd w:val="clear" w:color="auto" w:fill="FFFFFF"/>
        </w:rPr>
        <w:t>Информация о положениях Семейного кодекса РФ в части усыновления, удочерения детей.</w:t>
      </w:r>
    </w:p>
    <w:p w:rsidR="00F12C76" w:rsidRDefault="006D0D79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 соответствии с Семейным кодексом Российской Федерации лица, являющиеся гражданами государств, в которых разрешены смена пола путем медицинского вмешательства, включая применение лекарственных препаратов, направленных на смену пола и внесение в документы, удостоверяющие личность, изменений о половой принадлежности этих граждан без медицинского вмешательства, и лица без гражданства, имеющее постоянное место жительства в указанных государствах не могут усыновлять российских детей, быть их опекунами (попечителями).</w:t>
      </w:r>
    </w:p>
    <w:p w:rsidR="006D0D79" w:rsidRDefault="006D0D79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</w:p>
    <w:p w:rsidR="006D0D79" w:rsidRDefault="006D0D79" w:rsidP="006D0D79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прокурора Чановского района </w:t>
      </w:r>
    </w:p>
    <w:p w:rsidR="006D0D79" w:rsidRPr="00680F8B" w:rsidRDefault="006D0D79" w:rsidP="006D0D79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юрист 1 класса О.Е. Кузеванова </w:t>
      </w:r>
    </w:p>
    <w:p w:rsidR="006D0D79" w:rsidRDefault="006D0D79" w:rsidP="006D0D79">
      <w:pPr>
        <w:spacing w:after="0"/>
        <w:ind w:firstLine="709"/>
        <w:jc w:val="both"/>
      </w:pPr>
    </w:p>
    <w:p w:rsidR="006D0D79" w:rsidRDefault="006D0D79" w:rsidP="006C0B77">
      <w:pPr>
        <w:spacing w:after="0"/>
        <w:ind w:firstLine="709"/>
        <w:jc w:val="both"/>
      </w:pPr>
    </w:p>
    <w:sectPr w:rsidR="006D0D7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0D79"/>
    <w:rsid w:val="006C0B77"/>
    <w:rsid w:val="006D0D79"/>
    <w:rsid w:val="008242FF"/>
    <w:rsid w:val="00870751"/>
    <w:rsid w:val="00922C48"/>
    <w:rsid w:val="00946523"/>
    <w:rsid w:val="00B915B7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2024-12-22T11:07:00Z</dcterms:created>
  <dcterms:modified xsi:type="dcterms:W3CDTF">2024-12-22T11:07:00Z</dcterms:modified>
</cp:coreProperties>
</file>