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E93" w:rsidRDefault="00102E93" w:rsidP="00102E93">
      <w:pPr>
        <w:pStyle w:val="a3"/>
        <w:spacing w:before="150" w:beforeAutospacing="0" w:after="0" w:afterAutospacing="0"/>
        <w:rPr>
          <w:rFonts w:ascii="Arial" w:hAnsi="Arial" w:cs="Arial"/>
          <w:color w:val="0C0C0C"/>
          <w:sz w:val="27"/>
          <w:szCs w:val="27"/>
        </w:rPr>
      </w:pPr>
      <w:r>
        <w:rPr>
          <w:rFonts w:ascii="Arial" w:hAnsi="Arial" w:cs="Arial"/>
          <w:color w:val="0C0C0C"/>
          <w:sz w:val="27"/>
          <w:szCs w:val="27"/>
        </w:rPr>
        <w:t> </w:t>
      </w:r>
    </w:p>
    <w:p w:rsidR="00871E0C" w:rsidRPr="00B10169" w:rsidRDefault="00102E93" w:rsidP="00B10169">
      <w:pPr>
        <w:pStyle w:val="a3"/>
        <w:spacing w:before="0" w:beforeAutospacing="0" w:after="0" w:afterAutospacing="0"/>
        <w:jc w:val="center"/>
        <w:rPr>
          <w:rStyle w:val="a4"/>
          <w:color w:val="0C0C0C"/>
          <w:sz w:val="28"/>
          <w:szCs w:val="28"/>
        </w:rPr>
      </w:pPr>
      <w:r w:rsidRPr="00B10169">
        <w:rPr>
          <w:rStyle w:val="a4"/>
          <w:color w:val="0C0C0C"/>
          <w:sz w:val="28"/>
          <w:szCs w:val="28"/>
        </w:rPr>
        <w:t>П</w:t>
      </w:r>
      <w:r w:rsidR="00B10169">
        <w:rPr>
          <w:rStyle w:val="a4"/>
          <w:color w:val="0C0C0C"/>
          <w:sz w:val="28"/>
          <w:szCs w:val="28"/>
        </w:rPr>
        <w:t>РОКУРАТУРА ЧАНОВСКОГО РАЙОНА РАЗЪЯСНЯЕТ</w:t>
      </w:r>
    </w:p>
    <w:p w:rsidR="00871E0C" w:rsidRPr="00B10169" w:rsidRDefault="00871E0C" w:rsidP="00B10169">
      <w:pPr>
        <w:pStyle w:val="a3"/>
        <w:spacing w:before="0" w:beforeAutospacing="0" w:after="0" w:afterAutospacing="0"/>
        <w:jc w:val="both"/>
        <w:rPr>
          <w:rStyle w:val="a4"/>
          <w:color w:val="0C0C0C"/>
          <w:sz w:val="28"/>
          <w:szCs w:val="28"/>
        </w:rPr>
      </w:pPr>
    </w:p>
    <w:p w:rsidR="00102E93" w:rsidRPr="00B10169" w:rsidRDefault="00871E0C" w:rsidP="00B10169">
      <w:pPr>
        <w:pStyle w:val="a3"/>
        <w:spacing w:before="0" w:beforeAutospacing="0" w:after="0" w:afterAutospacing="0"/>
        <w:jc w:val="center"/>
        <w:rPr>
          <w:color w:val="0C0C0C"/>
          <w:sz w:val="28"/>
          <w:szCs w:val="28"/>
        </w:rPr>
      </w:pPr>
      <w:r w:rsidRPr="00B10169">
        <w:rPr>
          <w:rStyle w:val="a4"/>
          <w:color w:val="0C0C0C"/>
          <w:sz w:val="28"/>
          <w:szCs w:val="28"/>
        </w:rPr>
        <w:t>В</w:t>
      </w:r>
      <w:r w:rsidR="00102E93" w:rsidRPr="00B10169">
        <w:rPr>
          <w:rStyle w:val="a4"/>
          <w:color w:val="0C0C0C"/>
          <w:sz w:val="28"/>
          <w:szCs w:val="28"/>
        </w:rPr>
        <w:t>ведение административной ответственности за спам-звонки и недобросовестную рекламу микрофинансовых организаций</w:t>
      </w:r>
    </w:p>
    <w:p w:rsidR="00102E93" w:rsidRPr="00B10169" w:rsidRDefault="00102E93" w:rsidP="00B10169">
      <w:pPr>
        <w:pStyle w:val="a5"/>
        <w:jc w:val="both"/>
        <w:rPr>
          <w:rFonts w:ascii="Times New Roman" w:hAnsi="Times New Roman" w:cs="Times New Roman"/>
          <w:sz w:val="28"/>
          <w:szCs w:val="28"/>
        </w:rPr>
      </w:pPr>
      <w:r w:rsidRPr="00B10169">
        <w:t> </w:t>
      </w:r>
      <w:r w:rsidR="00B10169">
        <w:tab/>
      </w:r>
      <w:r w:rsidRPr="00B10169">
        <w:rPr>
          <w:rFonts w:ascii="Times New Roman" w:hAnsi="Times New Roman" w:cs="Times New Roman"/>
          <w:sz w:val="28"/>
          <w:szCs w:val="28"/>
        </w:rPr>
        <w:t>Федеральным законом от 06.04.2024 № 78-ФЗ внесены изменения в отдельные положения Кодекса Российской Федерации об административных правонарушениях (далее – КоАП РФ).</w:t>
      </w:r>
    </w:p>
    <w:p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В частности, статья 14.3 КоАП РФ, предусматривающая ответственность за нарушение законодательства о рекламе, дополнена частью 4.1, устанавливающей ответственность за нарушение установленных законодательством о рекламе требований к рекламе, распространяемой по сетям электросвязи.</w:t>
      </w:r>
    </w:p>
    <w:p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За совершение указанного правонарушения граждане могут быть подвергнуты административному штрафу в размере от 10 до 20 тыс. рублей, должностные лица - от 20 до 100 тыс. рублей, юридические лица - от 300 тыс. до 1 млн рублей.</w:t>
      </w:r>
    </w:p>
    <w:p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Кроме того, усилена ответственность за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w:t>
      </w:r>
    </w:p>
    <w:p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Так, с апреля 2024 года ответственность за данное правонарушение на должностных лиц устанавливается в виде штрафа в размере от 40до 100 тыс. рублей, на юридических лиц - от 600 тыс. до 1,6 млн рублей.</w:t>
      </w:r>
    </w:p>
    <w:p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Новые требования действуют с 17 апреля 2024 года.</w:t>
      </w:r>
    </w:p>
    <w:p w:rsidR="00102E93" w:rsidRPr="00B10169" w:rsidRDefault="00102E93" w:rsidP="00B10169">
      <w:pPr>
        <w:pStyle w:val="a5"/>
        <w:jc w:val="both"/>
        <w:rPr>
          <w:rFonts w:ascii="Times New Roman" w:hAnsi="Times New Roman" w:cs="Times New Roman"/>
          <w:sz w:val="28"/>
          <w:szCs w:val="28"/>
        </w:rPr>
      </w:pPr>
      <w:r w:rsidRPr="00B10169">
        <w:rPr>
          <w:rFonts w:ascii="Times New Roman" w:hAnsi="Times New Roman" w:cs="Times New Roman"/>
          <w:sz w:val="28"/>
          <w:szCs w:val="28"/>
        </w:rPr>
        <w:t> </w:t>
      </w:r>
    </w:p>
    <w:p w:rsidR="00B10169" w:rsidRDefault="00871E0C" w:rsidP="00B10169">
      <w:pPr>
        <w:pStyle w:val="a3"/>
        <w:spacing w:before="0" w:beforeAutospacing="0" w:after="0" w:afterAutospacing="0"/>
        <w:jc w:val="center"/>
        <w:rPr>
          <w:color w:val="0C0C0C"/>
          <w:sz w:val="28"/>
          <w:szCs w:val="28"/>
        </w:rPr>
      </w:pPr>
      <w:r w:rsidRPr="00B10169">
        <w:rPr>
          <w:rStyle w:val="a4"/>
          <w:color w:val="0C0C0C"/>
          <w:sz w:val="28"/>
          <w:szCs w:val="28"/>
        </w:rPr>
        <w:t>У</w:t>
      </w:r>
      <w:r w:rsidR="00102E93" w:rsidRPr="00B10169">
        <w:rPr>
          <w:rStyle w:val="a4"/>
          <w:color w:val="0C0C0C"/>
          <w:sz w:val="28"/>
          <w:szCs w:val="28"/>
        </w:rPr>
        <w:t>силение административной ответственности за нарушение правил обслуживания внутридомового и внутриквартирного газового оборудования</w:t>
      </w:r>
    </w:p>
    <w:p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Действующим законодательством предусмотрена административная ответственность за нарушение правил обеспечения безопасного использования и содержания внутридомового и внутриквартирного газового оборудования (ст. 9.23 КоАП РФ).</w:t>
      </w:r>
    </w:p>
    <w:p w:rsidR="00B10169" w:rsidRDefault="00102E93" w:rsidP="00B10169">
      <w:pPr>
        <w:pStyle w:val="a5"/>
        <w:jc w:val="both"/>
        <w:rPr>
          <w:rFonts w:ascii="Times New Roman" w:hAnsi="Times New Roman" w:cs="Times New Roman"/>
          <w:sz w:val="28"/>
          <w:szCs w:val="28"/>
        </w:rPr>
      </w:pPr>
      <w:r w:rsidRPr="00B10169">
        <w:rPr>
          <w:rFonts w:ascii="Times New Roman" w:hAnsi="Times New Roman" w:cs="Times New Roman"/>
          <w:sz w:val="28"/>
          <w:szCs w:val="28"/>
        </w:rPr>
        <w:t>Федеральным законом от 06.04.2024 № 77-ФЗ «О внесении изменений в Кодекс Российской Федерации об административных правонарушениях» административная ответственность за совершение правонарушений в данной сфере усилена.</w:t>
      </w:r>
    </w:p>
    <w:p w:rsid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 xml:space="preserve">Так, за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w:t>
      </w:r>
      <w:r w:rsidRPr="00B10169">
        <w:rPr>
          <w:rFonts w:ascii="Times New Roman" w:hAnsi="Times New Roman" w:cs="Times New Roman"/>
          <w:sz w:val="28"/>
          <w:szCs w:val="28"/>
        </w:rPr>
        <w:lastRenderedPageBreak/>
        <w:t>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 может быть наложен административный штраф: на граждан – от 5 до 10 тыс. рублей (ранее размер штрафа был установлен от 1 до 2 тыс. рублей), на должностных лиц – от 25 до 100 тыс. рублей (ранее от 5 до 20 тыс. рублей), на юридические лица – от 200 до 500 тыс. рублей (ранее от 40 до 100 тыс. рублей).</w:t>
      </w:r>
    </w:p>
    <w:p w:rsid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Также усилена ответственность за уклонение от заключения договора о техническом обслуживании и ремонте внутридомового газового оборудования или договора о техническом обслуживании внутриквартирного газового оборудования, если заключение таких договоров является обязательным. Например, в случае если от заключения соответствующего договора уклоняется гражданин, на него может быть наложен штраф в размере от 5 до 10 тыс. рублей (ранее от 1 до 2 тыс. рублей), если от совершения указанных действий уклоняется юридическое лицо, оно может быть подвергнуто штрафу в размере от 200 до 500 тыс. рублей (ранее от 40 до 100 тыс. рублей).</w:t>
      </w:r>
    </w:p>
    <w:p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Аналогичные размеры штрафа установлены законодателем за отказ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102E93" w:rsidRPr="00B10169" w:rsidRDefault="00102E93" w:rsidP="00B10169">
      <w:pPr>
        <w:pStyle w:val="a5"/>
        <w:jc w:val="both"/>
        <w:rPr>
          <w:rFonts w:ascii="Times New Roman" w:hAnsi="Times New Roman" w:cs="Times New Roman"/>
          <w:sz w:val="28"/>
          <w:szCs w:val="28"/>
        </w:rPr>
      </w:pPr>
      <w:r w:rsidRPr="00B10169">
        <w:rPr>
          <w:rFonts w:ascii="Times New Roman" w:hAnsi="Times New Roman" w:cs="Times New Roman"/>
          <w:sz w:val="28"/>
          <w:szCs w:val="28"/>
        </w:rPr>
        <w:t>Новые требования действуют с 17 апреля 2024 года.</w:t>
      </w:r>
    </w:p>
    <w:p w:rsidR="00102E93" w:rsidRPr="00B10169" w:rsidRDefault="00102E93" w:rsidP="00B10169">
      <w:pPr>
        <w:pStyle w:val="a5"/>
        <w:jc w:val="both"/>
        <w:rPr>
          <w:rFonts w:ascii="Times New Roman" w:hAnsi="Times New Roman" w:cs="Times New Roman"/>
          <w:sz w:val="28"/>
          <w:szCs w:val="28"/>
        </w:rPr>
      </w:pPr>
      <w:r w:rsidRPr="00B10169">
        <w:rPr>
          <w:rFonts w:ascii="Times New Roman" w:hAnsi="Times New Roman" w:cs="Times New Roman"/>
          <w:sz w:val="28"/>
          <w:szCs w:val="28"/>
        </w:rPr>
        <w:t> </w:t>
      </w:r>
    </w:p>
    <w:p w:rsidR="00B10169" w:rsidRDefault="00871E0C" w:rsidP="00B10169">
      <w:pPr>
        <w:pStyle w:val="a5"/>
        <w:jc w:val="center"/>
        <w:rPr>
          <w:rFonts w:ascii="Times New Roman" w:hAnsi="Times New Roman" w:cs="Times New Roman"/>
          <w:sz w:val="28"/>
          <w:szCs w:val="28"/>
        </w:rPr>
      </w:pPr>
      <w:r w:rsidRPr="00B10169">
        <w:rPr>
          <w:rStyle w:val="a4"/>
          <w:rFonts w:ascii="Times New Roman" w:hAnsi="Times New Roman" w:cs="Times New Roman"/>
          <w:color w:val="0C0C0C"/>
          <w:sz w:val="28"/>
          <w:szCs w:val="28"/>
        </w:rPr>
        <w:t>У</w:t>
      </w:r>
      <w:r w:rsidR="00102E93" w:rsidRPr="00B10169">
        <w:rPr>
          <w:rStyle w:val="a4"/>
          <w:rFonts w:ascii="Times New Roman" w:hAnsi="Times New Roman" w:cs="Times New Roman"/>
          <w:color w:val="0C0C0C"/>
          <w:sz w:val="28"/>
          <w:szCs w:val="28"/>
        </w:rPr>
        <w:t>жесточение требований к порядку сдачи жилых помещений в многоквартирных домах внаем или аренду</w:t>
      </w:r>
    </w:p>
    <w:p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Федеральным законом от 23.03.2024 № 55-ФЗ внесены изменения в статью 30 Жилищного кодекса Российской Федерации, которыми ужесточен порядок сдачи собственником принадлежащего ему жилья гражданину или юридическому лицу.</w:t>
      </w:r>
    </w:p>
    <w:p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Согласно внесенным поправкам, собственник жилого помещения вправе сдать его гражданам по договору найма (в том числе краткосрочного найма) или по договору безвозмездного пользования, а юридическим лицам – по договору аренды, при условии, что будет обеспечено соблюдение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w:t>
      </w:r>
    </w:p>
    <w:p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Вводятся требования об оснащенности жилья приборами учета используемых энергоресурсов, о предоставлении коммунальной услуги по обращению с твердыми коммунальными отходами.</w:t>
      </w:r>
    </w:p>
    <w:p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При этом предусмотрено, что если предоставление жилого помещения нарушает жилищные права соседей, то последние вправе обратиться за защитой своих прав в суд.</w:t>
      </w:r>
    </w:p>
    <w:p w:rsidR="00102E93" w:rsidRPr="00B10169" w:rsidRDefault="00102E93" w:rsidP="00B10169">
      <w:pPr>
        <w:pStyle w:val="a5"/>
        <w:jc w:val="both"/>
        <w:rPr>
          <w:rFonts w:ascii="Times New Roman" w:hAnsi="Times New Roman" w:cs="Times New Roman"/>
          <w:sz w:val="28"/>
          <w:szCs w:val="28"/>
        </w:rPr>
      </w:pPr>
      <w:r w:rsidRPr="00B10169">
        <w:rPr>
          <w:rFonts w:ascii="Times New Roman" w:hAnsi="Times New Roman" w:cs="Times New Roman"/>
          <w:sz w:val="28"/>
          <w:szCs w:val="28"/>
        </w:rPr>
        <w:t>Новые требования действуют с 3 апреля 2024 года.</w:t>
      </w:r>
    </w:p>
    <w:p w:rsidR="00102E93" w:rsidRPr="00B10169" w:rsidRDefault="00102E93" w:rsidP="00B10169">
      <w:pPr>
        <w:pStyle w:val="a5"/>
        <w:jc w:val="both"/>
        <w:rPr>
          <w:rFonts w:ascii="Times New Roman" w:hAnsi="Times New Roman" w:cs="Times New Roman"/>
          <w:sz w:val="28"/>
          <w:szCs w:val="28"/>
        </w:rPr>
      </w:pPr>
      <w:r w:rsidRPr="00B10169">
        <w:rPr>
          <w:rFonts w:ascii="Times New Roman" w:hAnsi="Times New Roman" w:cs="Times New Roman"/>
          <w:sz w:val="28"/>
          <w:szCs w:val="28"/>
        </w:rPr>
        <w:lastRenderedPageBreak/>
        <w:t> </w:t>
      </w:r>
      <w:bookmarkStart w:id="0" w:name="_GoBack"/>
      <w:bookmarkEnd w:id="0"/>
    </w:p>
    <w:p w:rsidR="00102E93" w:rsidRPr="00B10169" w:rsidRDefault="00102E93" w:rsidP="00B10169">
      <w:pPr>
        <w:pStyle w:val="a5"/>
        <w:jc w:val="both"/>
        <w:rPr>
          <w:rFonts w:ascii="Times New Roman" w:hAnsi="Times New Roman" w:cs="Times New Roman"/>
          <w:sz w:val="28"/>
          <w:szCs w:val="28"/>
        </w:rPr>
      </w:pPr>
      <w:r w:rsidRPr="00B10169">
        <w:rPr>
          <w:rFonts w:ascii="Times New Roman" w:hAnsi="Times New Roman" w:cs="Times New Roman"/>
          <w:sz w:val="28"/>
          <w:szCs w:val="28"/>
        </w:rPr>
        <w:t> </w:t>
      </w:r>
    </w:p>
    <w:p w:rsidR="00102E93" w:rsidRPr="00B10169" w:rsidRDefault="00102E93" w:rsidP="00B10169">
      <w:pPr>
        <w:pStyle w:val="a5"/>
        <w:jc w:val="center"/>
        <w:rPr>
          <w:rFonts w:ascii="Times New Roman" w:hAnsi="Times New Roman" w:cs="Times New Roman"/>
          <w:sz w:val="28"/>
          <w:szCs w:val="28"/>
        </w:rPr>
      </w:pPr>
      <w:r w:rsidRPr="00B10169">
        <w:rPr>
          <w:rStyle w:val="a4"/>
          <w:rFonts w:ascii="Times New Roman" w:hAnsi="Times New Roman" w:cs="Times New Roman"/>
          <w:color w:val="0C0C0C"/>
          <w:sz w:val="28"/>
          <w:szCs w:val="28"/>
        </w:rPr>
        <w:t>«Установлен запрет на расторжение трудового договора по инициативе работодателя с сотрудником, в одиночку воспитывающим ребенка в возрасте до 16 лет»</w:t>
      </w:r>
    </w:p>
    <w:p w:rsidR="00102E93" w:rsidRPr="00B10169" w:rsidRDefault="00102E93" w:rsidP="00B10169">
      <w:pPr>
        <w:pStyle w:val="a5"/>
        <w:jc w:val="both"/>
        <w:rPr>
          <w:rFonts w:ascii="Times New Roman" w:hAnsi="Times New Roman" w:cs="Times New Roman"/>
          <w:sz w:val="28"/>
          <w:szCs w:val="28"/>
        </w:rPr>
      </w:pPr>
      <w:r w:rsidRPr="00B10169">
        <w:rPr>
          <w:rFonts w:ascii="Times New Roman" w:hAnsi="Times New Roman" w:cs="Times New Roman"/>
          <w:sz w:val="28"/>
          <w:szCs w:val="28"/>
        </w:rPr>
        <w:t> </w:t>
      </w:r>
      <w:r w:rsidR="00B10169">
        <w:rPr>
          <w:rFonts w:ascii="Times New Roman" w:hAnsi="Times New Roman" w:cs="Times New Roman"/>
          <w:sz w:val="28"/>
          <w:szCs w:val="28"/>
        </w:rPr>
        <w:tab/>
      </w:r>
      <w:r w:rsidRPr="00B10169">
        <w:rPr>
          <w:rFonts w:ascii="Times New Roman" w:hAnsi="Times New Roman" w:cs="Times New Roman"/>
          <w:sz w:val="28"/>
          <w:szCs w:val="28"/>
        </w:rPr>
        <w:t>Федеральным законом от 14.02.2024 № 12-ФЗ внесены изменения в ст.261 Трудовой кодекс Российской Федерации (далее – ТК РФ), в соответствии с которыми установлен запрет на расторжение трудового договора по инициативе работодателя с сотрудником, в одиночку воспитывающим ребенка в возрасте до 16 лет.</w:t>
      </w:r>
    </w:p>
    <w:p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Ранее такие гарантии были предусмотрены для одинокой матери, воспитывающей ребенка в возрасте до четырнадцати лет, и других лиц, воспитывающих таких детей без матери.</w:t>
      </w:r>
    </w:p>
    <w:p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В настоящее время расторжение трудового договора по инициативе работодателя не допускается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w:t>
      </w:r>
    </w:p>
    <w:p w:rsidR="00102E93" w:rsidRPr="00B10169" w:rsidRDefault="00102E93" w:rsidP="00B10169">
      <w:pPr>
        <w:pStyle w:val="a5"/>
        <w:jc w:val="both"/>
        <w:rPr>
          <w:rFonts w:ascii="Times New Roman" w:hAnsi="Times New Roman" w:cs="Times New Roman"/>
          <w:sz w:val="28"/>
          <w:szCs w:val="28"/>
        </w:rPr>
      </w:pPr>
      <w:r w:rsidRPr="00B10169">
        <w:rPr>
          <w:rFonts w:ascii="Times New Roman" w:hAnsi="Times New Roman" w:cs="Times New Roman"/>
          <w:sz w:val="28"/>
          <w:szCs w:val="28"/>
        </w:rPr>
        <w:t> </w:t>
      </w:r>
    </w:p>
    <w:p w:rsidR="00102E93" w:rsidRPr="00B10169" w:rsidRDefault="00871E0C" w:rsidP="00B10169">
      <w:pPr>
        <w:pStyle w:val="a5"/>
        <w:jc w:val="center"/>
        <w:rPr>
          <w:rFonts w:ascii="Times New Roman" w:hAnsi="Times New Roman" w:cs="Times New Roman"/>
          <w:sz w:val="28"/>
          <w:szCs w:val="28"/>
        </w:rPr>
      </w:pPr>
      <w:r w:rsidRPr="00B10169">
        <w:rPr>
          <w:rStyle w:val="a4"/>
          <w:rFonts w:ascii="Times New Roman" w:hAnsi="Times New Roman" w:cs="Times New Roman"/>
          <w:color w:val="0C0C0C"/>
          <w:sz w:val="28"/>
          <w:szCs w:val="28"/>
        </w:rPr>
        <w:t>У</w:t>
      </w:r>
      <w:r w:rsidR="00102E93" w:rsidRPr="00B10169">
        <w:rPr>
          <w:rStyle w:val="a4"/>
          <w:rFonts w:ascii="Times New Roman" w:hAnsi="Times New Roman" w:cs="Times New Roman"/>
          <w:color w:val="0C0C0C"/>
          <w:sz w:val="28"/>
          <w:szCs w:val="28"/>
        </w:rPr>
        <w:t>точнены правила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w:t>
      </w:r>
      <w:r w:rsidRPr="00B10169">
        <w:rPr>
          <w:rStyle w:val="a4"/>
          <w:rFonts w:ascii="Times New Roman" w:hAnsi="Times New Roman" w:cs="Times New Roman"/>
          <w:color w:val="0C0C0C"/>
          <w:sz w:val="28"/>
          <w:szCs w:val="28"/>
        </w:rPr>
        <w:t>.</w:t>
      </w:r>
    </w:p>
    <w:p w:rsidR="00B10169" w:rsidRDefault="00102E93" w:rsidP="00B10169">
      <w:pPr>
        <w:pStyle w:val="a5"/>
        <w:jc w:val="both"/>
        <w:rPr>
          <w:rFonts w:ascii="Times New Roman" w:hAnsi="Times New Roman" w:cs="Times New Roman"/>
          <w:sz w:val="28"/>
          <w:szCs w:val="28"/>
        </w:rPr>
      </w:pPr>
      <w:r w:rsidRPr="00B10169">
        <w:rPr>
          <w:rFonts w:ascii="Times New Roman" w:hAnsi="Times New Roman" w:cs="Times New Roman"/>
          <w:sz w:val="28"/>
          <w:szCs w:val="28"/>
        </w:rPr>
        <w:t> </w:t>
      </w:r>
      <w:r w:rsidR="00B10169">
        <w:rPr>
          <w:rFonts w:ascii="Times New Roman" w:hAnsi="Times New Roman" w:cs="Times New Roman"/>
          <w:sz w:val="28"/>
          <w:szCs w:val="28"/>
        </w:rPr>
        <w:tab/>
      </w:r>
      <w:r w:rsidRPr="00B10169">
        <w:rPr>
          <w:rFonts w:ascii="Times New Roman" w:hAnsi="Times New Roman" w:cs="Times New Roman"/>
          <w:sz w:val="28"/>
          <w:szCs w:val="28"/>
        </w:rPr>
        <w:t xml:space="preserve">Постановлением Правительства РФ от 16.03.2024 №316 внесены изменения в постановление Правительства Российской Федерации от 17.11.2010 №927 «Об отдельных вопросах осуществления опеки и попечительства в отношении совершеннолетних недееспособных или не полностью дееспособных граждан». </w:t>
      </w:r>
    </w:p>
    <w:p w:rsid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 xml:space="preserve">Так, внесенными изменениями уточнены сроки проведения обследования условий жизни гражданина, выразившего желание стать опекуном, оформления акта об обследовании его условий жизни, направления указанного акта гражданину, а также срок принятия органом опеки и попечительства решения о назначении или об отказе в назначении опекуна. </w:t>
      </w:r>
    </w:p>
    <w:p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Кроме этого, в новой редакции изложены форма отчета опекуна о хранении, об использовании имущества совершеннолетнего недееспособного гражданина и управлении этим имуществом и форма отчета попечителя об использовании имущества совершеннолетнего не полностью дееспособного гражданина и управлении этим имуществом.</w:t>
      </w:r>
    </w:p>
    <w:p w:rsidR="00102E93" w:rsidRPr="00B10169" w:rsidRDefault="00102E93" w:rsidP="00B10169">
      <w:pPr>
        <w:pStyle w:val="a5"/>
        <w:jc w:val="both"/>
        <w:rPr>
          <w:rFonts w:ascii="Times New Roman" w:hAnsi="Times New Roman" w:cs="Times New Roman"/>
          <w:sz w:val="28"/>
          <w:szCs w:val="28"/>
        </w:rPr>
      </w:pPr>
      <w:r w:rsidRPr="00B10169">
        <w:rPr>
          <w:rFonts w:ascii="Times New Roman" w:hAnsi="Times New Roman" w:cs="Times New Roman"/>
          <w:sz w:val="28"/>
          <w:szCs w:val="28"/>
        </w:rPr>
        <w:t> </w:t>
      </w:r>
    </w:p>
    <w:p w:rsidR="00102E93" w:rsidRPr="00B10169" w:rsidRDefault="00871E0C" w:rsidP="00B10169">
      <w:pPr>
        <w:pStyle w:val="a5"/>
        <w:jc w:val="center"/>
        <w:rPr>
          <w:rFonts w:ascii="Times New Roman" w:hAnsi="Times New Roman" w:cs="Times New Roman"/>
          <w:sz w:val="28"/>
          <w:szCs w:val="28"/>
        </w:rPr>
      </w:pPr>
      <w:r w:rsidRPr="00B10169">
        <w:rPr>
          <w:rStyle w:val="a4"/>
          <w:rFonts w:ascii="Times New Roman" w:hAnsi="Times New Roman" w:cs="Times New Roman"/>
          <w:color w:val="0C0C0C"/>
          <w:sz w:val="28"/>
          <w:szCs w:val="28"/>
        </w:rPr>
        <w:lastRenderedPageBreak/>
        <w:t>О</w:t>
      </w:r>
      <w:r w:rsidR="00102E93" w:rsidRPr="00B10169">
        <w:rPr>
          <w:rStyle w:val="a4"/>
          <w:rFonts w:ascii="Times New Roman" w:hAnsi="Times New Roman" w:cs="Times New Roman"/>
          <w:color w:val="0C0C0C"/>
          <w:sz w:val="28"/>
          <w:szCs w:val="28"/>
        </w:rPr>
        <w:t>тветственность за неправомерный доступ к охраняемой законом компьютерной информации</w:t>
      </w:r>
    </w:p>
    <w:p w:rsidR="00102E93" w:rsidRPr="00B10169" w:rsidRDefault="00102E93" w:rsidP="00B10169">
      <w:pPr>
        <w:pStyle w:val="a5"/>
        <w:jc w:val="both"/>
        <w:rPr>
          <w:rFonts w:ascii="Times New Roman" w:hAnsi="Times New Roman" w:cs="Times New Roman"/>
          <w:sz w:val="28"/>
          <w:szCs w:val="28"/>
        </w:rPr>
      </w:pPr>
      <w:r w:rsidRPr="00B10169">
        <w:rPr>
          <w:rFonts w:ascii="Times New Roman" w:hAnsi="Times New Roman" w:cs="Times New Roman"/>
          <w:sz w:val="28"/>
          <w:szCs w:val="28"/>
        </w:rPr>
        <w:t> </w:t>
      </w:r>
      <w:r w:rsidR="00B10169">
        <w:rPr>
          <w:rFonts w:ascii="Times New Roman" w:hAnsi="Times New Roman" w:cs="Times New Roman"/>
          <w:sz w:val="28"/>
          <w:szCs w:val="28"/>
        </w:rPr>
        <w:tab/>
      </w:r>
      <w:r w:rsidRPr="00B10169">
        <w:rPr>
          <w:rFonts w:ascii="Times New Roman" w:hAnsi="Times New Roman" w:cs="Times New Roman"/>
          <w:sz w:val="28"/>
          <w:szCs w:val="28"/>
        </w:rPr>
        <w:t>Развитие технологий в современном мире обуславливает их проникновение во все сферы общественной жизни. Этим пользуются не только добросовестные пользователи коммуникационных сетей, но и злоумышленники, преследующие различные противоправные цели.</w:t>
      </w:r>
    </w:p>
    <w:p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Возросло количество преступлений в сфере компьютерной информации или так называемые киберпреступления, которые на практике нередко используются в качестве инструментария завладения чужим имуществом.</w:t>
      </w:r>
    </w:p>
    <w:p w:rsidR="00102E93" w:rsidRPr="00B10169" w:rsidRDefault="00102E93" w:rsidP="00B10169">
      <w:pPr>
        <w:pStyle w:val="a5"/>
        <w:jc w:val="both"/>
        <w:rPr>
          <w:rFonts w:ascii="Times New Roman" w:hAnsi="Times New Roman" w:cs="Times New Roman"/>
          <w:sz w:val="28"/>
          <w:szCs w:val="28"/>
        </w:rPr>
      </w:pPr>
      <w:r w:rsidRPr="00B10169">
        <w:rPr>
          <w:rFonts w:ascii="Times New Roman" w:hAnsi="Times New Roman" w:cs="Times New Roman"/>
          <w:sz w:val="28"/>
          <w:szCs w:val="28"/>
        </w:rPr>
        <w:t> </w:t>
      </w:r>
      <w:r w:rsidR="00B10169">
        <w:rPr>
          <w:rFonts w:ascii="Times New Roman" w:hAnsi="Times New Roman" w:cs="Times New Roman"/>
          <w:sz w:val="28"/>
          <w:szCs w:val="28"/>
        </w:rPr>
        <w:tab/>
      </w:r>
      <w:r w:rsidRPr="00B10169">
        <w:rPr>
          <w:rFonts w:ascii="Times New Roman" w:hAnsi="Times New Roman" w:cs="Times New Roman"/>
          <w:sz w:val="28"/>
          <w:szCs w:val="28"/>
        </w:rPr>
        <w:t>В соответствии с ч.1 ст. 272 УК РФ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 является уголовно-наказуемым деянием, за совершение которого предусмотрена ответственность в виде штрафа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В соответствии с Федеральным законом от 27.07.2006 N 149-ФЗ «Об информации, информационных технологиях и о защите информации» информация определяется как сведения (сообщения, данные) независимо от формы их предоставления. Компьютерная информация (один из видов информации) определяется как информация на машинном носителе, в электронно-вычислительной машине, системе ЭВМ или их сети.</w:t>
      </w:r>
    </w:p>
    <w:p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Под неправомерным доступом к охраняемой законом компьютерной информации понимается получение возможности ознакомиться и (или) воспользоваться компьютерной информацией, путем проникновения в компьютерную систему с использованием специальных технических или программных средств или посредством социальной инженерии, фишинга, брутфорса и т.п.</w:t>
      </w:r>
    </w:p>
    <w:p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Неправомерным признается доступ к компьютерной информации лица, не обладающего правами на получение и работу с данной информацией либо компьютерной системой, в отношении которых приняты специальные меры защиты, ограничивающие круг лиц, имеющих к ней доступ.</w:t>
      </w:r>
    </w:p>
    <w:p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 xml:space="preserve">Состав преступления, предусмотренный ч.1 ст. 272 УК РФ, носит материальный характер и предполагает обязательное наступление одного или нескольких указанных в законе последствий: уничтожение информации - приведение ее полностью либо в существенной части в непригодное для использования по назначению состояние; блокирование информации - создание условий ее недоступности, невозможности ее надлежащего использования (например, изменение злоумышленником идентификационной пары (логин и пароль), используемой собственником страницы в социальных сетях); модификация (переработка) информации - </w:t>
      </w:r>
      <w:r w:rsidRPr="00B10169">
        <w:rPr>
          <w:rFonts w:ascii="Times New Roman" w:hAnsi="Times New Roman" w:cs="Times New Roman"/>
          <w:sz w:val="28"/>
          <w:szCs w:val="28"/>
        </w:rPr>
        <w:lastRenderedPageBreak/>
        <w:t>любые изменения компьютерной информации, в том числе внесение изменений в программы, базы данных, текстовую информацию, находящуюся на материальном носителе; копирование информации - неправомерный перенос информации на другой материальный носитель.</w:t>
      </w:r>
    </w:p>
    <w:p w:rsidR="00102E93" w:rsidRPr="00B10169" w:rsidRDefault="00102E93" w:rsidP="00B10169">
      <w:pPr>
        <w:pStyle w:val="a5"/>
        <w:jc w:val="both"/>
        <w:rPr>
          <w:rFonts w:ascii="Times New Roman" w:hAnsi="Times New Roman" w:cs="Times New Roman"/>
          <w:sz w:val="28"/>
          <w:szCs w:val="28"/>
        </w:rPr>
      </w:pPr>
      <w:r w:rsidRPr="00B10169">
        <w:rPr>
          <w:rFonts w:ascii="Times New Roman" w:hAnsi="Times New Roman" w:cs="Times New Roman"/>
          <w:sz w:val="28"/>
          <w:szCs w:val="28"/>
        </w:rPr>
        <w:t> </w:t>
      </w:r>
    </w:p>
    <w:p w:rsidR="00102E93" w:rsidRPr="00B10169" w:rsidRDefault="00871E0C" w:rsidP="00B10169">
      <w:pPr>
        <w:pStyle w:val="a5"/>
        <w:jc w:val="center"/>
        <w:rPr>
          <w:rFonts w:ascii="Times New Roman" w:hAnsi="Times New Roman" w:cs="Times New Roman"/>
          <w:sz w:val="28"/>
          <w:szCs w:val="28"/>
        </w:rPr>
      </w:pPr>
      <w:r w:rsidRPr="00B10169">
        <w:rPr>
          <w:rStyle w:val="a4"/>
          <w:rFonts w:ascii="Times New Roman" w:hAnsi="Times New Roman" w:cs="Times New Roman"/>
          <w:color w:val="0C0C0C"/>
          <w:sz w:val="28"/>
          <w:szCs w:val="28"/>
        </w:rPr>
        <w:t>Н</w:t>
      </w:r>
      <w:r w:rsidR="00102E93" w:rsidRPr="00B10169">
        <w:rPr>
          <w:rStyle w:val="a4"/>
          <w:rFonts w:ascii="Times New Roman" w:hAnsi="Times New Roman" w:cs="Times New Roman"/>
          <w:color w:val="0C0C0C"/>
          <w:sz w:val="28"/>
          <w:szCs w:val="28"/>
        </w:rPr>
        <w:t>аступление уголовной ответственности за использование родительского контроля на телефоне ребенка.</w:t>
      </w:r>
    </w:p>
    <w:p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Программные средства (мобильные приложения) родительского контроля, устанавливаемые и на техническое устройство (как правило, смартфон), находящееся в пользовании родителя, и на техническое устройство, находящееся в пользовании ребенка, относятся к тем доступным инструментам, которые рассматриваются как специально созданные для обеспечения безопасности ребенка, ограждения его от неблагоприятного воздействия. Ряд из них, помимо возможности увидеть местоположение ребенка, получить тревожный сигнал при его нахождении в местах, не относящихся к разрешенным ему для посещения, совершить звонок даже при отключенном звуке сигнала телефона и т.п., позволяет также с использованием штатных (обычных) функций современных технических устройств в течение определенных временных интервалов слышать происходящее вокруг этого технического устройства.</w:t>
      </w:r>
    </w:p>
    <w:p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Использование таких программных средств действующим правовым регулированием не запрещено и не ограничено. Само по себе приобретение (скачивание), установка на технические устройства и использование таких программных средств для целей осуществления родительского контроля в интересах безопасности ребенка не могут в системе действующего регулирования считаться противоправными.</w:t>
      </w:r>
    </w:p>
    <w:p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Если родитель с помощью программы удаленного контроля на смартфоне ребенка прослушивает окружающую ребенка обстановку, то он не понесет уголовной ответственности по ст.137 УК РФ «Нарушение неприкосновенности частной жизни», если не преследовал цели собрать сведения о частной жизни других людей. Это следует из постановления Конституционного Суда РФ от 18.01.2024 №2-П «По делу о проверке конституционности части первой статьи 137 Уголовного кодекса Российской Федерации в связи с жалобой гражданина П.О. Вильке».</w:t>
      </w:r>
    </w:p>
    <w:p w:rsidR="00102E93" w:rsidRPr="00B10169" w:rsidRDefault="00102E93" w:rsidP="00B10169">
      <w:pPr>
        <w:pStyle w:val="a5"/>
        <w:ind w:firstLine="708"/>
        <w:jc w:val="both"/>
        <w:rPr>
          <w:rFonts w:ascii="Times New Roman" w:hAnsi="Times New Roman" w:cs="Times New Roman"/>
          <w:sz w:val="28"/>
          <w:szCs w:val="28"/>
        </w:rPr>
      </w:pPr>
      <w:r w:rsidRPr="00B10169">
        <w:rPr>
          <w:rFonts w:ascii="Times New Roman" w:hAnsi="Times New Roman" w:cs="Times New Roman"/>
          <w:sz w:val="28"/>
          <w:szCs w:val="28"/>
        </w:rPr>
        <w:t>Вместе с тем, если будет установлено, что использование программного средства родительского контроля не только ситуативно (пусть и неоднократно) дало или могло дать доступ к информации о частной жизни других лиц, составляющей их личную или семейную тайну, но и преследовало цель собирания именно такой информации, то имеются основания для применения ч.1 ст.137 УК РФ.</w:t>
      </w:r>
    </w:p>
    <w:p w:rsidR="00006347" w:rsidRDefault="00006347" w:rsidP="00B10169">
      <w:pPr>
        <w:pStyle w:val="a5"/>
        <w:jc w:val="both"/>
        <w:rPr>
          <w:rFonts w:ascii="Times New Roman" w:hAnsi="Times New Roman" w:cs="Times New Roman"/>
          <w:sz w:val="28"/>
          <w:szCs w:val="28"/>
        </w:rPr>
      </w:pPr>
    </w:p>
    <w:p w:rsidR="00847685" w:rsidRDefault="00847685" w:rsidP="00B10169">
      <w:pPr>
        <w:pStyle w:val="a5"/>
        <w:jc w:val="both"/>
        <w:rPr>
          <w:rFonts w:ascii="Times New Roman" w:hAnsi="Times New Roman" w:cs="Times New Roman"/>
          <w:sz w:val="28"/>
          <w:szCs w:val="28"/>
        </w:rPr>
      </w:pPr>
      <w:r>
        <w:rPr>
          <w:rFonts w:ascii="Times New Roman" w:hAnsi="Times New Roman" w:cs="Times New Roman"/>
          <w:sz w:val="28"/>
          <w:szCs w:val="28"/>
        </w:rPr>
        <w:t>Старший помощник прокурора</w:t>
      </w:r>
    </w:p>
    <w:p w:rsidR="00847685" w:rsidRDefault="00847685" w:rsidP="00B10169">
      <w:pPr>
        <w:pStyle w:val="a5"/>
        <w:jc w:val="both"/>
        <w:rPr>
          <w:rFonts w:ascii="Times New Roman" w:hAnsi="Times New Roman" w:cs="Times New Roman"/>
          <w:sz w:val="28"/>
          <w:szCs w:val="28"/>
        </w:rPr>
      </w:pPr>
      <w:r>
        <w:rPr>
          <w:rFonts w:ascii="Times New Roman" w:hAnsi="Times New Roman" w:cs="Times New Roman"/>
          <w:sz w:val="28"/>
          <w:szCs w:val="28"/>
        </w:rPr>
        <w:t>Чановского района</w:t>
      </w:r>
    </w:p>
    <w:p w:rsidR="00847685" w:rsidRDefault="00847685" w:rsidP="00B10169">
      <w:pPr>
        <w:pStyle w:val="a5"/>
        <w:jc w:val="both"/>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847685" w:rsidRPr="00B10169" w:rsidRDefault="00847685" w:rsidP="00B10169">
      <w:pPr>
        <w:pStyle w:val="a5"/>
        <w:jc w:val="both"/>
        <w:rPr>
          <w:rFonts w:ascii="Times New Roman" w:hAnsi="Times New Roman" w:cs="Times New Roman"/>
          <w:sz w:val="28"/>
          <w:szCs w:val="28"/>
        </w:rPr>
      </w:pPr>
      <w:r>
        <w:rPr>
          <w:rFonts w:ascii="Times New Roman" w:hAnsi="Times New Roman" w:cs="Times New Roman"/>
          <w:sz w:val="28"/>
          <w:szCs w:val="28"/>
        </w:rPr>
        <w:t>Захарова Е.С.</w:t>
      </w:r>
    </w:p>
    <w:p w:rsidR="00006347" w:rsidRPr="00B10169" w:rsidRDefault="00006347" w:rsidP="00B10169">
      <w:pPr>
        <w:pStyle w:val="a5"/>
        <w:jc w:val="both"/>
        <w:rPr>
          <w:rFonts w:ascii="Times New Roman" w:hAnsi="Times New Roman" w:cs="Times New Roman"/>
          <w:sz w:val="28"/>
          <w:szCs w:val="28"/>
        </w:rPr>
      </w:pPr>
    </w:p>
    <w:p w:rsidR="004B55C8" w:rsidRPr="00B10169" w:rsidRDefault="004B55C8" w:rsidP="00B10169">
      <w:pPr>
        <w:pStyle w:val="a5"/>
        <w:jc w:val="both"/>
        <w:rPr>
          <w:rFonts w:ascii="Times New Roman" w:hAnsi="Times New Roman" w:cs="Times New Roman"/>
          <w:sz w:val="28"/>
          <w:szCs w:val="28"/>
        </w:rPr>
      </w:pPr>
    </w:p>
    <w:sectPr w:rsidR="004B55C8" w:rsidRPr="00B10169" w:rsidSect="000335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35172"/>
    <w:rsid w:val="00006347"/>
    <w:rsid w:val="000335AF"/>
    <w:rsid w:val="00102E93"/>
    <w:rsid w:val="00435172"/>
    <w:rsid w:val="004B55C8"/>
    <w:rsid w:val="00847685"/>
    <w:rsid w:val="00871E0C"/>
    <w:rsid w:val="00B101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5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2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2E93"/>
    <w:rPr>
      <w:b/>
      <w:bCs/>
    </w:rPr>
  </w:style>
  <w:style w:type="paragraph" w:styleId="a5">
    <w:name w:val="No Spacing"/>
    <w:uiPriority w:val="1"/>
    <w:qFormat/>
    <w:rsid w:val="00B10169"/>
    <w:pPr>
      <w:spacing w:after="0" w:line="240" w:lineRule="auto"/>
    </w:pPr>
  </w:style>
</w:styles>
</file>

<file path=word/webSettings.xml><?xml version="1.0" encoding="utf-8"?>
<w:webSettings xmlns:r="http://schemas.openxmlformats.org/officeDocument/2006/relationships" xmlns:w="http://schemas.openxmlformats.org/wordprocessingml/2006/main">
  <w:divs>
    <w:div w:id="16975809">
      <w:bodyDiv w:val="1"/>
      <w:marLeft w:val="0"/>
      <w:marRight w:val="0"/>
      <w:marTop w:val="0"/>
      <w:marBottom w:val="0"/>
      <w:divBdr>
        <w:top w:val="none" w:sz="0" w:space="0" w:color="auto"/>
        <w:left w:val="none" w:sz="0" w:space="0" w:color="auto"/>
        <w:bottom w:val="none" w:sz="0" w:space="0" w:color="auto"/>
        <w:right w:val="none" w:sz="0" w:space="0" w:color="auto"/>
      </w:divBdr>
    </w:div>
    <w:div w:id="53000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1884</Words>
  <Characters>10742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Сергеевнаа</dc:creator>
  <cp:keywords/>
  <dc:description/>
  <cp:lastModifiedBy>localroot</cp:lastModifiedBy>
  <cp:revision>6</cp:revision>
  <dcterms:created xsi:type="dcterms:W3CDTF">2024-05-19T06:14:00Z</dcterms:created>
  <dcterms:modified xsi:type="dcterms:W3CDTF">2024-05-20T08:50:00Z</dcterms:modified>
</cp:coreProperties>
</file>