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707B4" w:rsidRDefault="00BC332F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3B3C36" w:rsidRDefault="003B3C36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3B3C36" w:rsidRPr="006275B0" w:rsidRDefault="003B3C36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Pr="003B3C36" w:rsidRDefault="00B91736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04.04.</w:t>
      </w:r>
      <w:r w:rsidR="00161E4A">
        <w:rPr>
          <w:rFonts w:ascii="Times New Roman" w:eastAsia="Times New Roman" w:hAnsi="Times New Roman"/>
          <w:sz w:val="28"/>
          <w:szCs w:val="28"/>
          <w:lang w:eastAsia="ar-SA"/>
        </w:rPr>
        <w:t>2024</w:t>
      </w:r>
      <w:r w:rsidR="000D348E" w:rsidRPr="003B3C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 w:rsidRPr="003B3C36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DF53EF" w:rsidRPr="003B3C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3C5F0E" w:rsidRPr="003B3C36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3B3C36" w:rsidRDefault="002C4591" w:rsidP="00710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56B4" w:rsidRDefault="00A107F0" w:rsidP="00A107F0">
      <w:pPr>
        <w:pStyle w:val="a3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A107F0">
        <w:rPr>
          <w:rFonts w:ascii="Times New Roman" w:hAnsi="Times New Roman" w:cs="Times New Roman"/>
          <w:sz w:val="28"/>
        </w:rPr>
        <w:t>Об утверждении Положения о порядке установления размера платы за пользование жилым помещением (платы за наем)</w:t>
      </w:r>
      <w:r w:rsidR="006056B4" w:rsidRPr="00A92C3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Pr="00A107F0">
        <w:rPr>
          <w:rFonts w:ascii="Times New Roman" w:hAnsi="Times New Roman" w:cs="Times New Roman"/>
          <w:sz w:val="28"/>
        </w:rPr>
        <w:t xml:space="preserve"> и плату за коммунальные услуги </w:t>
      </w:r>
      <w:r w:rsidR="00161E4A" w:rsidRPr="00A107F0">
        <w:rPr>
          <w:rFonts w:ascii="Times New Roman" w:eastAsia="Times New Roman" w:hAnsi="Times New Roman" w:cs="Times New Roman"/>
          <w:bCs/>
          <w:sz w:val="28"/>
        </w:rPr>
        <w:t>Красносельского сельсовета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2707B4" w:rsidRPr="00A107F0" w:rsidRDefault="00161E4A" w:rsidP="00A107F0">
      <w:pPr>
        <w:pStyle w:val="a3"/>
        <w:jc w:val="center"/>
        <w:rPr>
          <w:rFonts w:ascii="Times New Roman" w:hAnsi="Times New Roman" w:cs="Times New Roman"/>
          <w:sz w:val="28"/>
        </w:rPr>
      </w:pPr>
      <w:r w:rsidRPr="00A107F0">
        <w:rPr>
          <w:rFonts w:ascii="Times New Roman" w:eastAsia="Times New Roman" w:hAnsi="Times New Roman" w:cs="Times New Roman"/>
          <w:bCs/>
          <w:sz w:val="28"/>
        </w:rPr>
        <w:t>Чановского района Новосибирской области</w:t>
      </w:r>
    </w:p>
    <w:p w:rsidR="003B3C36" w:rsidRDefault="003B3C36" w:rsidP="00DF53E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3EF" w:rsidRPr="00161E4A" w:rsidRDefault="00A107F0" w:rsidP="00161E4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154,156 Жилищным кодексом Российской Федерации, </w:t>
      </w:r>
      <w:r w:rsidR="000F13F3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 66 </w:t>
      </w:r>
      <w:r w:rsidR="006056B4">
        <w:rPr>
          <w:sz w:val="28"/>
          <w:szCs w:val="28"/>
        </w:rPr>
        <w:t xml:space="preserve"> частью 2 Жилищного кодекса</w:t>
      </w:r>
      <w:r>
        <w:rPr>
          <w:sz w:val="28"/>
          <w:szCs w:val="28"/>
        </w:rPr>
        <w:t xml:space="preserve"> Российской Федерации, приказами Министерства строительства и жилищно-коммунального хозяйства Российской Федерации от  27.09.2016 года №668/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указаний установления размера платы за использование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администрация </w:t>
      </w:r>
      <w:r w:rsidR="00DF53EF" w:rsidRPr="00161E4A">
        <w:rPr>
          <w:bCs/>
          <w:kern w:val="36"/>
          <w:sz w:val="28"/>
          <w:szCs w:val="28"/>
        </w:rPr>
        <w:t>Красносельского сельсовета Чановского района Новосибирской области  ПОСТАНОВЛЯЕТ:</w:t>
      </w:r>
    </w:p>
    <w:p w:rsidR="006056B4" w:rsidRPr="006056B4" w:rsidRDefault="00A107F0" w:rsidP="00A92C31">
      <w:pPr>
        <w:pStyle w:val="a5"/>
        <w:numPr>
          <w:ilvl w:val="0"/>
          <w:numId w:val="10"/>
        </w:numPr>
        <w:ind w:left="0"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C31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установления размера платы за пользование жилым помещением (платы за наем) муниципального жилищного фонда </w:t>
      </w:r>
      <w:r w:rsidR="006056B4" w:rsidRPr="00A107F0">
        <w:rPr>
          <w:rFonts w:ascii="Times New Roman" w:hAnsi="Times New Roman" w:cs="Times New Roman"/>
          <w:sz w:val="28"/>
        </w:rPr>
        <w:t xml:space="preserve">и плату за коммунальные услуги </w:t>
      </w:r>
      <w:r w:rsidRPr="00A92C31">
        <w:rPr>
          <w:rFonts w:ascii="Times New Roman" w:eastAsia="Times New Roman" w:hAnsi="Times New Roman" w:cs="Times New Roman"/>
          <w:bCs/>
          <w:sz w:val="28"/>
          <w:szCs w:val="28"/>
        </w:rPr>
        <w:t>Красносельского сельсовета  Чановского района Новосибирской области</w:t>
      </w:r>
      <w:r w:rsidR="006056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92C31">
        <w:rPr>
          <w:rFonts w:ascii="Times New Roman" w:hAnsi="Times New Roman" w:cs="Times New Roman"/>
          <w:sz w:val="28"/>
          <w:szCs w:val="28"/>
        </w:rPr>
        <w:t xml:space="preserve">  </w:t>
      </w:r>
      <w:r w:rsidR="00A92C31" w:rsidRPr="00A92C31">
        <w:rPr>
          <w:rFonts w:ascii="Times New Roman" w:hAnsi="Times New Roman" w:cs="Times New Roman"/>
          <w:sz w:val="28"/>
          <w:szCs w:val="28"/>
        </w:rPr>
        <w:t xml:space="preserve">     </w:t>
      </w:r>
      <w:r w:rsidR="00A92C31">
        <w:rPr>
          <w:rFonts w:ascii="Times New Roman" w:hAnsi="Times New Roman" w:cs="Times New Roman"/>
          <w:sz w:val="28"/>
          <w:szCs w:val="28"/>
        </w:rPr>
        <w:t xml:space="preserve">     </w:t>
      </w:r>
      <w:r w:rsidR="00AC172A" w:rsidRPr="00A92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72A" w:rsidRPr="00A92C31" w:rsidRDefault="00A92C31" w:rsidP="00A92C31">
      <w:pPr>
        <w:pStyle w:val="a5"/>
        <w:numPr>
          <w:ilvl w:val="0"/>
          <w:numId w:val="10"/>
        </w:numPr>
        <w:ind w:left="0" w:firstLine="4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72A" w:rsidRPr="00A92C3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="00AC172A" w:rsidRPr="00A92C31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="00AC172A" w:rsidRPr="00A92C31">
        <w:rPr>
          <w:rFonts w:ascii="Times New Roman" w:hAnsi="Times New Roman" w:cs="Times New Roman"/>
          <w:sz w:val="28"/>
          <w:szCs w:val="28"/>
        </w:rPr>
        <w:t>.</w:t>
      </w:r>
    </w:p>
    <w:p w:rsidR="000A47D0" w:rsidRPr="00A92C31" w:rsidRDefault="00A92C31" w:rsidP="00A92C31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92C31">
        <w:rPr>
          <w:rFonts w:ascii="Times New Roman" w:eastAsiaTheme="minorHAnsi" w:hAnsi="Times New Roman"/>
          <w:sz w:val="28"/>
          <w:szCs w:val="28"/>
        </w:rPr>
        <w:t xml:space="preserve">     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="003C5F0E" w:rsidRPr="00A92C31">
        <w:rPr>
          <w:rFonts w:ascii="Times New Roman" w:hAnsi="Times New Roman"/>
          <w:sz w:val="28"/>
          <w:szCs w:val="28"/>
        </w:rPr>
        <w:t>.</w:t>
      </w:r>
      <w:r w:rsidR="00AC172A" w:rsidRPr="00A92C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172A" w:rsidRPr="00A92C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C172A" w:rsidRPr="00A92C3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02F5" w:rsidRDefault="007002F5" w:rsidP="000A47D0">
      <w:pPr>
        <w:jc w:val="both"/>
        <w:rPr>
          <w:rFonts w:ascii="Times New Roman" w:hAnsi="Times New Roman"/>
          <w:sz w:val="28"/>
          <w:szCs w:val="28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3C9C">
        <w:rPr>
          <w:rFonts w:ascii="Times New Roman" w:eastAsia="Times New Roman" w:hAnsi="Times New Roman"/>
          <w:sz w:val="28"/>
          <w:szCs w:val="28"/>
          <w:lang w:eastAsia="ru-RU"/>
        </w:rPr>
        <w:t>А.И.Евдокимова</w:t>
      </w:r>
    </w:p>
    <w:p w:rsidR="007002F5" w:rsidRDefault="007002F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2C31" w:rsidRDefault="00A92C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2C31" w:rsidRDefault="00A92C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1736" w:rsidRDefault="00B91736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1E4A" w:rsidRDefault="00161E4A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A45A54" w:rsidRDefault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p w:rsidR="000F13F3" w:rsidRPr="000F13F3" w:rsidRDefault="000F13F3" w:rsidP="00A107F0">
      <w:pPr>
        <w:pStyle w:val="11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0F13F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107F0" w:rsidRPr="000F13F3" w:rsidRDefault="000F13F3" w:rsidP="00A107F0">
      <w:pPr>
        <w:pStyle w:val="11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0F13F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107F0" w:rsidRPr="000F13F3">
        <w:rPr>
          <w:rFonts w:ascii="Times New Roman" w:hAnsi="Times New Roman" w:cs="Times New Roman"/>
          <w:sz w:val="28"/>
          <w:szCs w:val="28"/>
        </w:rPr>
        <w:t xml:space="preserve"> администрации Красносельского  сельсовета </w:t>
      </w:r>
    </w:p>
    <w:p w:rsidR="00A107F0" w:rsidRPr="000F13F3" w:rsidRDefault="00A107F0" w:rsidP="00A107F0">
      <w:pPr>
        <w:pStyle w:val="11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0F13F3">
        <w:rPr>
          <w:rFonts w:ascii="Times New Roman" w:hAnsi="Times New Roman" w:cs="Times New Roman"/>
          <w:sz w:val="28"/>
          <w:szCs w:val="28"/>
        </w:rPr>
        <w:t>Чановского  района</w:t>
      </w:r>
    </w:p>
    <w:p w:rsidR="00A107F0" w:rsidRPr="000F13F3" w:rsidRDefault="00A107F0" w:rsidP="00A107F0">
      <w:pPr>
        <w:pStyle w:val="11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0F13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107F0" w:rsidRPr="000F13F3" w:rsidRDefault="00B91736" w:rsidP="00A107F0">
      <w:pPr>
        <w:pStyle w:val="11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13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04.04.2024 </w:t>
      </w:r>
      <w:r w:rsidR="000F13F3">
        <w:rPr>
          <w:rFonts w:ascii="Times New Roman" w:hAnsi="Times New Roman" w:cs="Times New Roman"/>
          <w:sz w:val="28"/>
          <w:szCs w:val="28"/>
        </w:rPr>
        <w:t xml:space="preserve"> </w:t>
      </w:r>
      <w:r w:rsidR="00A107F0" w:rsidRPr="000F13F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22-па</w:t>
      </w:r>
    </w:p>
    <w:p w:rsidR="00A107F0" w:rsidRDefault="00A107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07F0" w:rsidRDefault="00A107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07F0" w:rsidRDefault="00A107F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07F0" w:rsidRPr="000F13F3" w:rsidRDefault="00A107F0" w:rsidP="000F1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F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07F0" w:rsidRDefault="00A107F0" w:rsidP="000F1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F3">
        <w:rPr>
          <w:rFonts w:ascii="Times New Roman" w:hAnsi="Times New Roman" w:cs="Times New Roman"/>
          <w:b/>
          <w:sz w:val="28"/>
          <w:szCs w:val="28"/>
        </w:rPr>
        <w:t xml:space="preserve">о порядке установления размера платы за пользование жилым помещением (платы за наем) муниципального жилищного фонда </w:t>
      </w:r>
      <w:r w:rsidR="006056B4" w:rsidRPr="006056B4">
        <w:rPr>
          <w:rFonts w:ascii="Times New Roman" w:hAnsi="Times New Roman" w:cs="Times New Roman"/>
          <w:b/>
          <w:sz w:val="28"/>
        </w:rPr>
        <w:t xml:space="preserve">и плату за коммунальные услуги </w:t>
      </w:r>
      <w:r w:rsidR="00A92C31" w:rsidRPr="000F13F3">
        <w:rPr>
          <w:rFonts w:ascii="Times New Roman" w:hAnsi="Times New Roman" w:cs="Times New Roman"/>
          <w:b/>
          <w:sz w:val="28"/>
          <w:szCs w:val="28"/>
        </w:rPr>
        <w:t xml:space="preserve">Красносельского </w:t>
      </w:r>
      <w:r w:rsidRPr="000F13F3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A92C31" w:rsidRPr="000F13F3"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Pr="000F13F3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0F13F3" w:rsidRPr="000F13F3" w:rsidRDefault="000F13F3" w:rsidP="000F1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7F0" w:rsidRDefault="00A107F0" w:rsidP="00A107F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 о порядке установления размера платы за пользование жилым помещением (платы за наем) жилого помещения муниципального жилищного фонда</w:t>
      </w:r>
      <w:r w:rsidRPr="00A92C31">
        <w:rPr>
          <w:rFonts w:ascii="Times New Roman" w:hAnsi="Times New Roman"/>
          <w:sz w:val="28"/>
          <w:szCs w:val="28"/>
        </w:rPr>
        <w:t xml:space="preserve"> </w:t>
      </w:r>
      <w:r w:rsidR="00A92C31" w:rsidRPr="00A92C31">
        <w:rPr>
          <w:rFonts w:ascii="Times New Roman" w:hAnsi="Times New Roman"/>
          <w:sz w:val="28"/>
          <w:szCs w:val="28"/>
        </w:rPr>
        <w:t>Красносельского</w:t>
      </w:r>
      <w:r w:rsidR="00A92C31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A92C31">
        <w:rPr>
          <w:rFonts w:ascii="Times New Roman" w:hAnsi="Times New Roman"/>
          <w:color w:val="000000"/>
          <w:sz w:val="28"/>
          <w:szCs w:val="28"/>
        </w:rPr>
        <w:t xml:space="preserve">Чановского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- Положение) разработано в соответствии с Жилищным кодексом Российской Федерации, Методическими указаниями установления размера платы за пользование жилым помещением для нанимателей жилых помещений по 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 от 27 сентября 2016 года № 668/пр.</w:t>
      </w:r>
    </w:p>
    <w:p w:rsidR="00A107F0" w:rsidRDefault="00A107F0" w:rsidP="00A107F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1.Общие положения</w:t>
      </w:r>
    </w:p>
    <w:p w:rsidR="00A107F0" w:rsidRDefault="00A107F0" w:rsidP="00A107F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понятия, используемые в настоящем Положении:</w:t>
      </w:r>
    </w:p>
    <w:p w:rsidR="00A107F0" w:rsidRDefault="00A107F0" w:rsidP="00A107F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Плата за наем - плата за пользование жилым помещением, находящимся в муниципальном жилищном фонде </w:t>
      </w:r>
      <w:r w:rsidR="00A92C31" w:rsidRPr="00A92C31">
        <w:rPr>
          <w:rFonts w:ascii="Times New Roman" w:hAnsi="Times New Roman"/>
          <w:sz w:val="28"/>
          <w:szCs w:val="28"/>
        </w:rPr>
        <w:t>Красносельского</w:t>
      </w:r>
      <w:r w:rsidR="00A92C31">
        <w:rPr>
          <w:sz w:val="28"/>
          <w:szCs w:val="28"/>
        </w:rPr>
        <w:t xml:space="preserve"> </w:t>
      </w:r>
      <w:r w:rsidR="00A92C31">
        <w:rPr>
          <w:rFonts w:ascii="Times New Roman" w:hAnsi="Times New Roman"/>
          <w:color w:val="000000"/>
          <w:sz w:val="28"/>
          <w:szCs w:val="28"/>
        </w:rPr>
        <w:t xml:space="preserve">сельсовета Чановского 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области.</w:t>
      </w:r>
    </w:p>
    <w:p w:rsidR="00A107F0" w:rsidRDefault="00A107F0" w:rsidP="000F13F3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Муниципальный жилищный фонд - совокупность жилых помещений, принадлежащих на праве собственности </w:t>
      </w:r>
      <w:r w:rsidR="00A92C31" w:rsidRPr="00A92C31">
        <w:rPr>
          <w:rFonts w:ascii="Times New Roman" w:hAnsi="Times New Roman"/>
          <w:sz w:val="28"/>
          <w:szCs w:val="28"/>
        </w:rPr>
        <w:t>Красносельского</w:t>
      </w:r>
      <w:r w:rsidR="00A92C31">
        <w:rPr>
          <w:sz w:val="28"/>
          <w:szCs w:val="28"/>
        </w:rPr>
        <w:t xml:space="preserve"> </w:t>
      </w:r>
      <w:r w:rsidR="00A92C31">
        <w:rPr>
          <w:rFonts w:ascii="Times New Roman" w:hAnsi="Times New Roman"/>
          <w:color w:val="000000"/>
          <w:sz w:val="28"/>
          <w:szCs w:val="28"/>
        </w:rPr>
        <w:t xml:space="preserve">сельсовета Чановского  района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0F13F3">
        <w:rPr>
          <w:rFonts w:ascii="Times New Roman" w:hAnsi="Times New Roman"/>
          <w:color w:val="000000"/>
          <w:sz w:val="28"/>
          <w:szCs w:val="28"/>
        </w:rPr>
        <w:t>.</w:t>
      </w:r>
    </w:p>
    <w:p w:rsidR="00A107F0" w:rsidRDefault="000F13F3" w:rsidP="00A107F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07F0">
        <w:rPr>
          <w:rFonts w:ascii="Times New Roman" w:hAnsi="Times New Roman"/>
          <w:b/>
          <w:color w:val="000000"/>
          <w:sz w:val="28"/>
          <w:szCs w:val="28"/>
        </w:rPr>
        <w:t>. Порядок определения размера платы за наем</w:t>
      </w:r>
    </w:p>
    <w:p w:rsidR="00A107F0" w:rsidRDefault="00A107F0" w:rsidP="00A107F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Плата за пользование жилым помещением (плата за наем) входит в структуру платы за жилое помещение и коммунальные услуги и начисляется в виде отдельного платежа.</w:t>
      </w:r>
    </w:p>
    <w:p w:rsidR="00A107F0" w:rsidRDefault="00A107F0" w:rsidP="00A107F0">
      <w:pPr>
        <w:ind w:firstLine="709"/>
        <w:jc w:val="both"/>
        <w:rPr>
          <w:rFonts w:ascii="Times New Roman" w:hAnsi="Times New Roman"/>
          <w:color w:val="000000"/>
        </w:rPr>
      </w:pPr>
    </w:p>
    <w:p w:rsidR="00A107F0" w:rsidRDefault="00A107F0" w:rsidP="00A107F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Плата за наем начисляется гражданам, проживающим в муниципальном жилищном фонде по договорам социального найма и договорам найма жилого помещения.</w:t>
      </w:r>
    </w:p>
    <w:p w:rsidR="00A107F0" w:rsidRDefault="00A107F0" w:rsidP="00A107F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В соответствии со ст.156 Жилищного Кодекса РФ, г</w:t>
      </w:r>
      <w:r>
        <w:rPr>
          <w:rFonts w:ascii="Times New Roman" w:hAnsi="Times New Roman"/>
          <w:sz w:val="28"/>
          <w:szCs w:val="28"/>
        </w:rPr>
        <w:t>раждане, признанные малоимущими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A107F0" w:rsidRDefault="00A107F0" w:rsidP="00A10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A107F0" w:rsidRDefault="00A107F0" w:rsidP="00A107F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2.5. Базовая ставка платы за наем устанавливается на один квадратный метр общей площади жилого помещения </w:t>
      </w:r>
      <w:r w:rsidR="00A92C31" w:rsidRPr="00A92C31">
        <w:rPr>
          <w:rFonts w:ascii="Times New Roman" w:hAnsi="Times New Roman"/>
          <w:sz w:val="28"/>
          <w:szCs w:val="28"/>
        </w:rPr>
        <w:t>Красносельского</w:t>
      </w:r>
      <w:r w:rsidR="00A92C31">
        <w:rPr>
          <w:sz w:val="28"/>
          <w:szCs w:val="28"/>
        </w:rPr>
        <w:t xml:space="preserve"> </w:t>
      </w:r>
      <w:r w:rsidR="00A92C31">
        <w:rPr>
          <w:rFonts w:ascii="Times New Roman" w:hAnsi="Times New Roman"/>
          <w:color w:val="000000"/>
          <w:sz w:val="28"/>
          <w:szCs w:val="28"/>
        </w:rPr>
        <w:t xml:space="preserve">сельсовета Чановского  района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 на срок не менее одного календарного года.</w:t>
      </w:r>
    </w:p>
    <w:p w:rsidR="00A107F0" w:rsidRDefault="00A107F0" w:rsidP="00A10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 xml:space="preserve"> В соответствии с п.4 статьи 156 Жилищного Кодекса РФ размер платы за пользование жилым помещением (платы за наем) муниципального жилищного фонда устанавливается в зависимости от качества и благоустройства жилого помещения, месторасположения дома.  </w:t>
      </w:r>
    </w:p>
    <w:p w:rsidR="00A107F0" w:rsidRDefault="00A107F0" w:rsidP="00A10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Размер платы пользование жилым помещением (платы за наем) определяется по следующей формуле:</w:t>
      </w:r>
    </w:p>
    <w:p w:rsidR="00A107F0" w:rsidRDefault="00A107F0" w:rsidP="00A10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  <w:vertAlign w:val="subscript"/>
        </w:rPr>
        <w:t>н</w:t>
      </w:r>
      <w:proofErr w:type="gramStart"/>
      <w:r>
        <w:rPr>
          <w:rFonts w:ascii="Times New Roman" w:hAnsi="Times New Roman"/>
          <w:b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* К</w:t>
      </w:r>
      <w:r>
        <w:rPr>
          <w:rFonts w:ascii="Times New Roman" w:hAnsi="Times New Roman"/>
          <w:b/>
          <w:sz w:val="28"/>
          <w:szCs w:val="28"/>
          <w:vertAlign w:val="subscript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b/>
          <w:sz w:val="28"/>
          <w:szCs w:val="28"/>
        </w:rPr>
        <w:t>, где</w:t>
      </w:r>
    </w:p>
    <w:p w:rsidR="00A107F0" w:rsidRDefault="00A107F0" w:rsidP="00A10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A107F0" w:rsidRDefault="00A107F0" w:rsidP="00A10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A107F0" w:rsidRDefault="00A107F0" w:rsidP="00A10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107F0" w:rsidRDefault="00A107F0" w:rsidP="00A10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 xml:space="preserve"> - коэффициент соответствия </w:t>
      </w:r>
      <w:proofErr w:type="spellStart"/>
      <w:r>
        <w:rPr>
          <w:rFonts w:ascii="Times New Roman" w:hAnsi="Times New Roman"/>
          <w:sz w:val="28"/>
          <w:szCs w:val="28"/>
        </w:rPr>
        <w:t>платы</w:t>
      </w:r>
      <w:proofErr w:type="gramStart"/>
      <w:r>
        <w:rPr>
          <w:rFonts w:ascii="Times New Roman" w:hAnsi="Times New Roman"/>
          <w:sz w:val="28"/>
          <w:szCs w:val="28"/>
        </w:rPr>
        <w:t>;П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</w:t>
      </w:r>
      <w:r>
        <w:rPr>
          <w:rFonts w:ascii="Times New Roman" w:hAnsi="Times New Roman"/>
          <w:sz w:val="28"/>
          <w:szCs w:val="28"/>
        </w:rPr>
        <w:lastRenderedPageBreak/>
        <w:t>найма жилого помещения государственного или муниципального жилищного фонда (кв. м).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Базовый размер платы за наем жилого помещения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Базовый размер платы за наем жилого помещения определяется по формуле: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  <w:vertAlign w:val="subscript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b/>
          <w:sz w:val="28"/>
          <w:szCs w:val="28"/>
        </w:rPr>
        <w:t>СР</w:t>
      </w:r>
      <w:r>
        <w:rPr>
          <w:rFonts w:ascii="Times New Roman" w:hAnsi="Times New Roman"/>
          <w:b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* 0,001, где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r>
        <w:rPr>
          <w:rFonts w:ascii="Times New Roman" w:hAnsi="Times New Roman"/>
          <w:sz w:val="28"/>
          <w:szCs w:val="28"/>
        </w:rPr>
        <w:t xml:space="preserve"> - базовый размер платы за наем жилого помещения;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- средняя цена 1 кв. м на вторичном рынке жилья.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Коэффициент, характеризующий качество и благоустройство жилого помещения, месторасположение дома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Интегральное значение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2192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где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- коэффициент месторасположение дома</w:t>
      </w:r>
    </w:p>
    <w:p w:rsidR="007F64AB" w:rsidRDefault="007F64AB" w:rsidP="007F64AB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показателей 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К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 xml:space="preserve"> оцениваются в интервале [0,8; 1,3].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определении платы за пользование жилым помещением (платы за наем) учитываются следующие коэффициенты, характеризующие качество, благоустройство жилого помещения, и месторасположение: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0"/>
        <w:gridCol w:w="4720"/>
        <w:gridCol w:w="3054"/>
      </w:tblGrid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Коэффициенты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Значение коэффициента</w:t>
            </w:r>
          </w:p>
        </w:tc>
      </w:tr>
      <w:tr w:rsidR="007F64AB" w:rsidTr="0084613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 стен: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-кирпичные, каменные, монолитные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1,1</w:t>
            </w: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-крупнопанельные, блочные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-деревянные,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шлаколитые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7F64AB" w:rsidTr="0084613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благоустройства жилого помещения</w:t>
            </w:r>
          </w:p>
        </w:tc>
      </w:tr>
      <w:tr w:rsidR="007F64AB" w:rsidTr="00846138">
        <w:trPr>
          <w:trHeight w:val="116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Жилые дома, имеющие все виды благоустройства (с централизованным холодным водоснабжением, отоплением и системой водоотведения)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Жилые дома, имеющие не все виды благоустройства, общежития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0,9</w:t>
            </w: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Жилые дома без удобств,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неканализируемые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7F64AB" w:rsidTr="0084613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месторасположения</w:t>
            </w: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7F64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AB">
              <w:rPr>
                <w:rFonts w:ascii="Times New Roman" w:eastAsia="Times New Roman" w:hAnsi="Times New Roman"/>
                <w:sz w:val="28"/>
                <w:szCs w:val="28"/>
              </w:rPr>
              <w:t>с. Красноселье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AB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A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Pr="007F64AB">
              <w:rPr>
                <w:rFonts w:ascii="Times New Roman" w:eastAsia="Times New Roman" w:hAnsi="Times New Roman"/>
                <w:sz w:val="28"/>
                <w:szCs w:val="28"/>
              </w:rPr>
              <w:t>.К</w:t>
            </w:r>
            <w:proofErr w:type="gramEnd"/>
            <w:r w:rsidRPr="007F64AB">
              <w:rPr>
                <w:rFonts w:ascii="Times New Roman" w:eastAsia="Times New Roman" w:hAnsi="Times New Roman"/>
                <w:sz w:val="28"/>
                <w:szCs w:val="28"/>
              </w:rPr>
              <w:t xml:space="preserve">расное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AB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F64AB">
              <w:rPr>
                <w:rFonts w:ascii="Times New Roman" w:eastAsia="Times New Roman" w:hAnsi="Times New Roman"/>
                <w:sz w:val="28"/>
              </w:rPr>
              <w:t>п</w:t>
            </w:r>
            <w:proofErr w:type="gramStart"/>
            <w:r w:rsidRPr="007F64AB">
              <w:rPr>
                <w:rFonts w:ascii="Times New Roman" w:eastAsia="Times New Roman" w:hAnsi="Times New Roman"/>
                <w:sz w:val="28"/>
              </w:rPr>
              <w:t>.М</w:t>
            </w:r>
            <w:proofErr w:type="gramEnd"/>
            <w:r w:rsidRPr="007F64AB">
              <w:rPr>
                <w:rFonts w:ascii="Times New Roman" w:eastAsia="Times New Roman" w:hAnsi="Times New Roman"/>
                <w:sz w:val="28"/>
              </w:rPr>
              <w:t xml:space="preserve">алый </w:t>
            </w:r>
            <w:proofErr w:type="spellStart"/>
            <w:r w:rsidRPr="007F64AB">
              <w:rPr>
                <w:rFonts w:ascii="Times New Roman" w:eastAsia="Times New Roman" w:hAnsi="Times New Roman"/>
                <w:sz w:val="28"/>
              </w:rPr>
              <w:t>Тебис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F64AB">
              <w:rPr>
                <w:rFonts w:ascii="Times New Roman" w:eastAsia="Times New Roman" w:hAnsi="Times New Roman"/>
                <w:sz w:val="28"/>
              </w:rPr>
              <w:t>0,8</w:t>
            </w: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F64AB">
              <w:rPr>
                <w:rFonts w:ascii="Times New Roman" w:eastAsia="Times New Roman" w:hAnsi="Times New Roman"/>
                <w:sz w:val="28"/>
              </w:rPr>
              <w:t>п</w:t>
            </w:r>
            <w:proofErr w:type="gramStart"/>
            <w:r w:rsidRPr="007F64AB">
              <w:rPr>
                <w:rFonts w:ascii="Times New Roman" w:eastAsia="Times New Roman" w:hAnsi="Times New Roman"/>
                <w:sz w:val="28"/>
              </w:rPr>
              <w:t>.Т</w:t>
            </w:r>
            <w:proofErr w:type="gramEnd"/>
            <w:r w:rsidRPr="007F64AB">
              <w:rPr>
                <w:rFonts w:ascii="Times New Roman" w:eastAsia="Times New Roman" w:hAnsi="Times New Roman"/>
                <w:sz w:val="28"/>
              </w:rPr>
              <w:t>айский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F64AB">
              <w:rPr>
                <w:rFonts w:ascii="Times New Roman" w:eastAsia="Times New Roman" w:hAnsi="Times New Roman"/>
                <w:sz w:val="28"/>
              </w:rPr>
              <w:t>0,8</w:t>
            </w:r>
          </w:p>
        </w:tc>
      </w:tr>
      <w:tr w:rsidR="007F64AB" w:rsidTr="00846138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F64AB">
              <w:rPr>
                <w:rFonts w:ascii="Times New Roman" w:eastAsia="Times New Roman" w:hAnsi="Times New Roman"/>
                <w:sz w:val="28"/>
              </w:rPr>
              <w:t>д</w:t>
            </w:r>
            <w:proofErr w:type="gramStart"/>
            <w:r w:rsidRPr="007F64AB">
              <w:rPr>
                <w:rFonts w:ascii="Times New Roman" w:eastAsia="Times New Roman" w:hAnsi="Times New Roman"/>
                <w:sz w:val="28"/>
              </w:rPr>
              <w:t>.С</w:t>
            </w:r>
            <w:proofErr w:type="gramEnd"/>
            <w:r w:rsidRPr="007F64AB">
              <w:rPr>
                <w:rFonts w:ascii="Times New Roman" w:eastAsia="Times New Roman" w:hAnsi="Times New Roman"/>
                <w:sz w:val="28"/>
              </w:rPr>
              <w:t>евер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F64AB">
              <w:rPr>
                <w:rFonts w:ascii="Times New Roman" w:eastAsia="Times New Roman" w:hAnsi="Times New Roman"/>
                <w:sz w:val="28"/>
              </w:rPr>
              <w:t>0,8</w:t>
            </w:r>
          </w:p>
        </w:tc>
      </w:tr>
    </w:tbl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Конкретному жилому помещению соответствует лишь одно из показателей качества и благоустройства жилого помещения, месторасположение дома.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Коэффициент соответствия платы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 Величина коэффициента соответствия платы устанавливается органом местного самоуправления исходя из социально-экономических условий в данном муниципальном образовании, в интервале [0;1]. При этом К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 xml:space="preserve"> может быть </w:t>
      </w:r>
      <w:proofErr w:type="gramStart"/>
      <w:r>
        <w:rPr>
          <w:rFonts w:ascii="Times New Roman" w:hAnsi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. Установить величину коэффициента соответствия платы в размере: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0 -для нанимателей жилых помещений муниципального жилищного фонда по договорам найма жилого помещения для детей-сирот и детей, оставшихся без попечения родителей.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0-для нанимателей жилых помещений по договорам социального найма, договорам найма жилых помещений муниципального жилищного фонда, являющиеся инвалидами 1 и 2 группы, а также семьи, имеющие детей – инвалидов.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0,10 - для прочих категорий граждан.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 Порядок внесения платы за наем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6.1. Обязанность по внесению платы за наем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6.2. Плата за наем жилого помещения вносится нанимателем жилого помещения ежемесячно до десятого числа месяца, следующего за истекшим месяцем, если ин</w:t>
      </w:r>
      <w:r w:rsidRPr="007F64AB">
        <w:rPr>
          <w:rFonts w:ascii="Times New Roman" w:hAnsi="Times New Roman"/>
          <w:color w:val="000000"/>
          <w:sz w:val="28"/>
          <w:szCs w:val="28"/>
        </w:rPr>
        <w:t>ой срок не установлен договором. Платежные документы представляются нанимателю уполномоченной собственником жилого помещения организацией не позднее третьего числа месяца, следующего за истекшим месяцем, если иной срок не установлен договором</w:t>
      </w:r>
      <w:r>
        <w:rPr>
          <w:rFonts w:ascii="Times New Roman" w:hAnsi="Times New Roman"/>
          <w:color w:val="000000"/>
        </w:rPr>
        <w:t>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 Наниматель жилого помещения по договору социального найма и договору найма жилого помещения муниципального жилищного фонда вносит плату за наем жилого помещения в расчетный центр организации, уполномоченной собственником жилого помещения собирать плату за наем.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Style w:val="blk"/>
          <w:rFonts w:ascii="Times New Roman" w:hAnsi="Times New Roman"/>
          <w:sz w:val="28"/>
          <w:szCs w:val="28"/>
        </w:rPr>
        <w:t>.4. Граждане, несвоевременно и (или) не полностью внесшие плату за жилое помещение и коммунальные услуги, обязаны уплатить.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7. Поступление и целевое использование средств</w:t>
      </w:r>
    </w:p>
    <w:p w:rsidR="007F64AB" w:rsidRDefault="007F64AB" w:rsidP="007F64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  Начисление и сбор платы за наем осуществляется организацией, уполномоченной собственником жилого помещения собирать с населения плату за жилое помещение и коммунальные услуги.</w:t>
      </w:r>
    </w:p>
    <w:p w:rsidR="007F64AB" w:rsidRDefault="007F64AB" w:rsidP="007F64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Пример расчета платы за пользование жилым помещением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(платы за наем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по договорам и договорам социального найма  жилых помещений</w:t>
      </w:r>
    </w:p>
    <w:p w:rsidR="007F64AB" w:rsidRDefault="007F64AB" w:rsidP="007F64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для расчета платы за пользование жилым помещением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 (платы за наем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договорам и договорам социального найма жилых помещений </w:t>
      </w:r>
    </w:p>
    <w:p w:rsidR="007F64AB" w:rsidRDefault="007F64AB" w:rsidP="007F64A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качества, благоустройства и месторасположения, используемые в примере, приведены в таблице 2.</w:t>
      </w:r>
    </w:p>
    <w:p w:rsidR="007F64AB" w:rsidRDefault="007F64AB" w:rsidP="007F64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4AB" w:rsidRDefault="007F64AB" w:rsidP="007F64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5"/>
        <w:gridCol w:w="4720"/>
        <w:gridCol w:w="3054"/>
      </w:tblGrid>
      <w:tr w:rsidR="007F64AB" w:rsidTr="007F64A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Жилое помещение, для которого определяется плата за наем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Значение показателя</w:t>
            </w:r>
          </w:p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(выбираем из таблицы №1)</w:t>
            </w:r>
          </w:p>
        </w:tc>
      </w:tr>
      <w:tr w:rsidR="007F64AB" w:rsidTr="007F64AB"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7F64AB" w:rsidTr="007F64AB"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Материал стен: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F64AB" w:rsidTr="00846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4AB" w:rsidRDefault="007F64AB" w:rsidP="008461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-деревянные,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шлаколитые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7F64AB" w:rsidTr="007F64AB"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благоустройства жилого помещения</w:t>
            </w:r>
          </w:p>
        </w:tc>
      </w:tr>
      <w:tr w:rsidR="007F64AB" w:rsidTr="007F64A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Жилые дома без удобств,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неканализируемые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7F64AB" w:rsidTr="007F64AB">
        <w:tc>
          <w:tcPr>
            <w:tcW w:w="9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Показатели месторасположения</w:t>
            </w:r>
          </w:p>
        </w:tc>
      </w:tr>
      <w:tr w:rsidR="007F64AB" w:rsidTr="007F64A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AB">
              <w:rPr>
                <w:rFonts w:ascii="Times New Roman" w:eastAsia="Times New Roman" w:hAnsi="Times New Roman"/>
                <w:sz w:val="28"/>
                <w:szCs w:val="28"/>
              </w:rPr>
              <w:t>с. Красноселье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Pr="007F64AB" w:rsidRDefault="007F64AB" w:rsidP="008461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64AB">
              <w:rPr>
                <w:rFonts w:ascii="Times New Roman" w:eastAsia="Times New Roman" w:hAnsi="Times New Roman"/>
                <w:sz w:val="28"/>
                <w:szCs w:val="28"/>
              </w:rPr>
              <w:t>0,8</w:t>
            </w:r>
          </w:p>
        </w:tc>
      </w:tr>
      <w:tr w:rsidR="007F64AB" w:rsidTr="007F64A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4AB" w:rsidRDefault="007F64AB" w:rsidP="0084613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F64AB" w:rsidRDefault="007F64AB" w:rsidP="007F64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4AB" w:rsidRDefault="007F64AB" w:rsidP="007F64A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7F64AB" w:rsidRDefault="007F64AB" w:rsidP="007F64AB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u w:val="single"/>
        </w:rPr>
        <w:t>0,8+0,8+1,0</w:t>
      </w:r>
      <w:r>
        <w:rPr>
          <w:rFonts w:ascii="Times New Roman" w:hAnsi="Times New Roman"/>
          <w:sz w:val="28"/>
          <w:szCs w:val="28"/>
        </w:rPr>
        <w:t xml:space="preserve">=   </w:t>
      </w:r>
      <w:r>
        <w:rPr>
          <w:rFonts w:ascii="Times New Roman" w:hAnsi="Times New Roman"/>
          <w:b/>
          <w:sz w:val="28"/>
          <w:szCs w:val="28"/>
        </w:rPr>
        <w:t>0,87</w:t>
      </w:r>
    </w:p>
    <w:p w:rsidR="007F64AB" w:rsidRDefault="007F64AB" w:rsidP="007F64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3</w:t>
      </w:r>
    </w:p>
    <w:p w:rsidR="007F64AB" w:rsidRDefault="007F64AB" w:rsidP="007F64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Плата за наем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:rsidR="007F64AB" w:rsidRDefault="007F64AB" w:rsidP="007F64A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н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* К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</w:p>
    <w:p w:rsidR="007F64AB" w:rsidRDefault="007F64AB" w:rsidP="00A10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13F3" w:rsidRPr="000F13F3" w:rsidRDefault="00E6746D" w:rsidP="000F13F3">
      <w:pPr>
        <w:pStyle w:val="a5"/>
        <w:widowControl w:val="0"/>
        <w:autoSpaceDE w:val="0"/>
        <w:autoSpaceDN w:val="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F13F3" w:rsidRPr="000F13F3">
        <w:rPr>
          <w:rFonts w:ascii="Times New Roman" w:hAnsi="Times New Roman" w:cs="Times New Roman"/>
          <w:b/>
          <w:sz w:val="28"/>
          <w:szCs w:val="28"/>
        </w:rPr>
        <w:t>.Плата за коммунальные услуги</w:t>
      </w:r>
    </w:p>
    <w:p w:rsidR="000F13F3" w:rsidRPr="000F13F3" w:rsidRDefault="000F13F3" w:rsidP="000F13F3">
      <w:pPr>
        <w:pStyle w:val="a5"/>
        <w:widowControl w:val="0"/>
        <w:autoSpaceDE w:val="0"/>
        <w:autoSpaceDN w:val="0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:rsidR="00A107F0" w:rsidRPr="000F13F3" w:rsidRDefault="000F13F3" w:rsidP="000F13F3">
      <w:pPr>
        <w:pStyle w:val="a5"/>
        <w:widowControl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неисполнении или ненадлежащем исполнении </w:t>
      </w:r>
      <w:proofErr w:type="spellStart"/>
      <w:r w:rsidRPr="000F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наймодателем</w:t>
      </w:r>
      <w:proofErr w:type="spellEnd"/>
      <w:r w:rsidRPr="000F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жилого помещения по договору социального найма </w:t>
      </w:r>
      <w:proofErr w:type="gramStart"/>
      <w:r w:rsidRPr="000F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обязанностей</w:t>
      </w:r>
      <w:proofErr w:type="gramEnd"/>
      <w:r w:rsidRPr="000F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своевременному проведению капитального </w:t>
      </w:r>
      <w:hyperlink r:id="rId9" w:anchor="dst203" w:history="1">
        <w:r w:rsidRPr="000F13F3">
          <w:rPr>
            <w:rStyle w:val="a6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ремонта</w:t>
        </w:r>
      </w:hyperlink>
      <w:r w:rsidRPr="000F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сданного внаем жилого помещения, общего имущества в многоквартирном доме и устройств, находящихся в жилом помещении и предназначенных для предоставления коммунальных услуг, наниматель по своему выбору вправе потребовать уменьшение платы за пользование занимаемым жилым помещением, общим имуществом в многоквартирном доме, либо возмещение своих расходов на устранение недостатков жилого помещения и (или) общего имущества в многоквартирном доме, либо возмещение убытков, причиненных ненадлежащим исполнением или неисполнением указанных обязанностей </w:t>
      </w:r>
      <w:proofErr w:type="spellStart"/>
      <w:r w:rsidRPr="000F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наймодателя</w:t>
      </w:r>
      <w:proofErr w:type="spellEnd"/>
      <w:r w:rsidRPr="000F1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A107F0" w:rsidRPr="000F13F3" w:rsidSect="004E64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52" w:rsidRDefault="00807A52" w:rsidP="00E318C5">
      <w:pPr>
        <w:spacing w:after="0" w:line="240" w:lineRule="auto"/>
      </w:pPr>
      <w:r>
        <w:separator/>
      </w:r>
    </w:p>
  </w:endnote>
  <w:endnote w:type="continuationSeparator" w:id="0">
    <w:p w:rsidR="00807A52" w:rsidRDefault="00807A52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52" w:rsidRDefault="00807A52" w:rsidP="00E318C5">
      <w:pPr>
        <w:spacing w:after="0" w:line="240" w:lineRule="auto"/>
      </w:pPr>
      <w:r>
        <w:separator/>
      </w:r>
    </w:p>
  </w:footnote>
  <w:footnote w:type="continuationSeparator" w:id="0">
    <w:p w:rsidR="00807A52" w:rsidRDefault="00807A52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D65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">
    <w:nsid w:val="018A2C11"/>
    <w:multiLevelType w:val="multilevel"/>
    <w:tmpl w:val="86FA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>
    <w:nsid w:val="04846100"/>
    <w:multiLevelType w:val="hybridMultilevel"/>
    <w:tmpl w:val="B01CA6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CE73ED"/>
    <w:multiLevelType w:val="multilevel"/>
    <w:tmpl w:val="AED6E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5">
    <w:nsid w:val="23FE7F60"/>
    <w:multiLevelType w:val="multilevel"/>
    <w:tmpl w:val="1BB8B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76775"/>
    <w:multiLevelType w:val="multilevel"/>
    <w:tmpl w:val="FA983D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EC05D4E"/>
    <w:multiLevelType w:val="hybridMultilevel"/>
    <w:tmpl w:val="60480CF8"/>
    <w:lvl w:ilvl="0" w:tplc="DB38831A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27A4F64"/>
    <w:multiLevelType w:val="hybridMultilevel"/>
    <w:tmpl w:val="8C749EFE"/>
    <w:lvl w:ilvl="0" w:tplc="A2DC806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CBF09E6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55BD8"/>
    <w:rsid w:val="00081310"/>
    <w:rsid w:val="000A47D0"/>
    <w:rsid w:val="000D348E"/>
    <w:rsid w:val="000E174F"/>
    <w:rsid w:val="000E5CF8"/>
    <w:rsid w:val="000F13F3"/>
    <w:rsid w:val="001001CB"/>
    <w:rsid w:val="00104A31"/>
    <w:rsid w:val="00105CE0"/>
    <w:rsid w:val="001119FB"/>
    <w:rsid w:val="00115B02"/>
    <w:rsid w:val="00126544"/>
    <w:rsid w:val="00137131"/>
    <w:rsid w:val="0013726D"/>
    <w:rsid w:val="00141D8C"/>
    <w:rsid w:val="0014258D"/>
    <w:rsid w:val="001530F1"/>
    <w:rsid w:val="00161E4A"/>
    <w:rsid w:val="00163511"/>
    <w:rsid w:val="001715FD"/>
    <w:rsid w:val="00184B6C"/>
    <w:rsid w:val="00185296"/>
    <w:rsid w:val="00195420"/>
    <w:rsid w:val="001B11B5"/>
    <w:rsid w:val="001C59BB"/>
    <w:rsid w:val="001D134F"/>
    <w:rsid w:val="001D6FA3"/>
    <w:rsid w:val="001E47EA"/>
    <w:rsid w:val="002161B9"/>
    <w:rsid w:val="00220EE5"/>
    <w:rsid w:val="0023089D"/>
    <w:rsid w:val="00237E49"/>
    <w:rsid w:val="00251EEF"/>
    <w:rsid w:val="002553DD"/>
    <w:rsid w:val="002707B4"/>
    <w:rsid w:val="002876C8"/>
    <w:rsid w:val="002A160B"/>
    <w:rsid w:val="002C4591"/>
    <w:rsid w:val="002D039A"/>
    <w:rsid w:val="002D2D21"/>
    <w:rsid w:val="002E04A7"/>
    <w:rsid w:val="002E1991"/>
    <w:rsid w:val="002E6486"/>
    <w:rsid w:val="0030262F"/>
    <w:rsid w:val="003525FD"/>
    <w:rsid w:val="00352736"/>
    <w:rsid w:val="003541D1"/>
    <w:rsid w:val="003652EB"/>
    <w:rsid w:val="00380E93"/>
    <w:rsid w:val="003A0B7B"/>
    <w:rsid w:val="003A43C5"/>
    <w:rsid w:val="003B13EE"/>
    <w:rsid w:val="003B15AA"/>
    <w:rsid w:val="003B3C36"/>
    <w:rsid w:val="003B76AB"/>
    <w:rsid w:val="003C078E"/>
    <w:rsid w:val="003C49D5"/>
    <w:rsid w:val="003C5F0E"/>
    <w:rsid w:val="003D1C92"/>
    <w:rsid w:val="003D63D1"/>
    <w:rsid w:val="003F506C"/>
    <w:rsid w:val="003F7A9E"/>
    <w:rsid w:val="00403B2B"/>
    <w:rsid w:val="00406740"/>
    <w:rsid w:val="00411FA6"/>
    <w:rsid w:val="004243B4"/>
    <w:rsid w:val="004549EE"/>
    <w:rsid w:val="004570DE"/>
    <w:rsid w:val="004603A0"/>
    <w:rsid w:val="00475530"/>
    <w:rsid w:val="00486EDB"/>
    <w:rsid w:val="004A03E8"/>
    <w:rsid w:val="004D20CE"/>
    <w:rsid w:val="004E0B6B"/>
    <w:rsid w:val="004E641C"/>
    <w:rsid w:val="004F54EA"/>
    <w:rsid w:val="00523D71"/>
    <w:rsid w:val="005247F2"/>
    <w:rsid w:val="0052499A"/>
    <w:rsid w:val="0053207B"/>
    <w:rsid w:val="00542581"/>
    <w:rsid w:val="00552B35"/>
    <w:rsid w:val="005A2C4B"/>
    <w:rsid w:val="005B4DCE"/>
    <w:rsid w:val="005B5187"/>
    <w:rsid w:val="005F2FEF"/>
    <w:rsid w:val="005F4068"/>
    <w:rsid w:val="006007F9"/>
    <w:rsid w:val="006056B4"/>
    <w:rsid w:val="00607976"/>
    <w:rsid w:val="0061400D"/>
    <w:rsid w:val="00620332"/>
    <w:rsid w:val="006275B0"/>
    <w:rsid w:val="00627852"/>
    <w:rsid w:val="0065327E"/>
    <w:rsid w:val="00666F9F"/>
    <w:rsid w:val="00667FA9"/>
    <w:rsid w:val="006B0EBC"/>
    <w:rsid w:val="006C0EBB"/>
    <w:rsid w:val="006C357C"/>
    <w:rsid w:val="006D5667"/>
    <w:rsid w:val="006F6878"/>
    <w:rsid w:val="007002F5"/>
    <w:rsid w:val="00710671"/>
    <w:rsid w:val="007366B6"/>
    <w:rsid w:val="00741FE7"/>
    <w:rsid w:val="00762F33"/>
    <w:rsid w:val="007660D2"/>
    <w:rsid w:val="00767550"/>
    <w:rsid w:val="0077216D"/>
    <w:rsid w:val="00782484"/>
    <w:rsid w:val="007C7525"/>
    <w:rsid w:val="007D74C5"/>
    <w:rsid w:val="007E5208"/>
    <w:rsid w:val="007E707F"/>
    <w:rsid w:val="007F64AB"/>
    <w:rsid w:val="00807A52"/>
    <w:rsid w:val="008244E6"/>
    <w:rsid w:val="00826C3F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34206"/>
    <w:rsid w:val="00945265"/>
    <w:rsid w:val="0095687C"/>
    <w:rsid w:val="00960315"/>
    <w:rsid w:val="00985235"/>
    <w:rsid w:val="0099534A"/>
    <w:rsid w:val="009A22FD"/>
    <w:rsid w:val="009B0B1A"/>
    <w:rsid w:val="009B1EB4"/>
    <w:rsid w:val="009C226E"/>
    <w:rsid w:val="009D3091"/>
    <w:rsid w:val="00A107F0"/>
    <w:rsid w:val="00A1555D"/>
    <w:rsid w:val="00A20D41"/>
    <w:rsid w:val="00A23AC3"/>
    <w:rsid w:val="00A36EDD"/>
    <w:rsid w:val="00A42ADC"/>
    <w:rsid w:val="00A45A54"/>
    <w:rsid w:val="00A572E7"/>
    <w:rsid w:val="00A61047"/>
    <w:rsid w:val="00A67EE6"/>
    <w:rsid w:val="00A7076A"/>
    <w:rsid w:val="00A83E43"/>
    <w:rsid w:val="00A92C31"/>
    <w:rsid w:val="00A94D21"/>
    <w:rsid w:val="00A96455"/>
    <w:rsid w:val="00AA5263"/>
    <w:rsid w:val="00AA5BEA"/>
    <w:rsid w:val="00AB5456"/>
    <w:rsid w:val="00AC172A"/>
    <w:rsid w:val="00AD5484"/>
    <w:rsid w:val="00AF4C4F"/>
    <w:rsid w:val="00AF570E"/>
    <w:rsid w:val="00AF5D6C"/>
    <w:rsid w:val="00B31BA3"/>
    <w:rsid w:val="00B50E46"/>
    <w:rsid w:val="00B5660D"/>
    <w:rsid w:val="00B66903"/>
    <w:rsid w:val="00B741C0"/>
    <w:rsid w:val="00B91736"/>
    <w:rsid w:val="00BA3E90"/>
    <w:rsid w:val="00BA6DC7"/>
    <w:rsid w:val="00BC088E"/>
    <w:rsid w:val="00BC2FCB"/>
    <w:rsid w:val="00BC332F"/>
    <w:rsid w:val="00BD7C1F"/>
    <w:rsid w:val="00BE12F9"/>
    <w:rsid w:val="00BF018D"/>
    <w:rsid w:val="00C07BED"/>
    <w:rsid w:val="00C11519"/>
    <w:rsid w:val="00C122AC"/>
    <w:rsid w:val="00C12A1B"/>
    <w:rsid w:val="00C204A2"/>
    <w:rsid w:val="00C5405A"/>
    <w:rsid w:val="00C54118"/>
    <w:rsid w:val="00C927A1"/>
    <w:rsid w:val="00CA6532"/>
    <w:rsid w:val="00CC13EA"/>
    <w:rsid w:val="00CD3149"/>
    <w:rsid w:val="00CD7D37"/>
    <w:rsid w:val="00CE6EF7"/>
    <w:rsid w:val="00CE7C11"/>
    <w:rsid w:val="00D06B6E"/>
    <w:rsid w:val="00D20FFB"/>
    <w:rsid w:val="00D267C4"/>
    <w:rsid w:val="00D4388B"/>
    <w:rsid w:val="00D47475"/>
    <w:rsid w:val="00D67F85"/>
    <w:rsid w:val="00D846F2"/>
    <w:rsid w:val="00D929FA"/>
    <w:rsid w:val="00D97611"/>
    <w:rsid w:val="00DE0C98"/>
    <w:rsid w:val="00DE72B2"/>
    <w:rsid w:val="00DF2228"/>
    <w:rsid w:val="00DF53EF"/>
    <w:rsid w:val="00E318C5"/>
    <w:rsid w:val="00E35C32"/>
    <w:rsid w:val="00E41C9C"/>
    <w:rsid w:val="00E4332A"/>
    <w:rsid w:val="00E5655C"/>
    <w:rsid w:val="00E6746D"/>
    <w:rsid w:val="00E72AF5"/>
    <w:rsid w:val="00E756FD"/>
    <w:rsid w:val="00E857C5"/>
    <w:rsid w:val="00E87ADE"/>
    <w:rsid w:val="00E9446B"/>
    <w:rsid w:val="00EC2889"/>
    <w:rsid w:val="00EC4512"/>
    <w:rsid w:val="00EE5EF8"/>
    <w:rsid w:val="00EF5321"/>
    <w:rsid w:val="00F22944"/>
    <w:rsid w:val="00F33C9C"/>
    <w:rsid w:val="00F570D6"/>
    <w:rsid w:val="00F61067"/>
    <w:rsid w:val="00F9226F"/>
    <w:rsid w:val="00F93F78"/>
    <w:rsid w:val="00FA57FC"/>
    <w:rsid w:val="00FA7C97"/>
    <w:rsid w:val="00FC09C2"/>
    <w:rsid w:val="00FD5526"/>
    <w:rsid w:val="00FE5EA8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  <w:style w:type="table" w:styleId="ac">
    <w:name w:val="Table Grid"/>
    <w:basedOn w:val="a1"/>
    <w:uiPriority w:val="59"/>
    <w:rsid w:val="00CA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D92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929FA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F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6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9908/f696f80a5c213c8895679b3ca9b3d089930791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C22F-C1C0-4DFF-8EC8-374A7285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113</cp:revision>
  <cp:lastPrinted>2022-01-19T05:18:00Z</cp:lastPrinted>
  <dcterms:created xsi:type="dcterms:W3CDTF">2018-06-09T02:41:00Z</dcterms:created>
  <dcterms:modified xsi:type="dcterms:W3CDTF">2024-04-04T04:58:00Z</dcterms:modified>
</cp:coreProperties>
</file>