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26B" w:rsidRPr="00CF126B" w:rsidRDefault="00CF126B" w:rsidP="00CF126B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CF126B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CF126B" w:rsidRPr="00CF126B" w:rsidRDefault="00CF126B" w:rsidP="00CF126B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CF126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КРАСНОСЕЛЬСКОГО СЕЛЬСОВЕТА ЧАНОВСКОГО РАЙОНА НОВОСИБИРСКОЙ ОБЛАСТИ</w:t>
      </w:r>
    </w:p>
    <w:p w:rsidR="00CF126B" w:rsidRPr="00CF126B" w:rsidRDefault="00CF126B" w:rsidP="00CF126B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CF126B">
        <w:rPr>
          <w:rFonts w:ascii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CF126B" w:rsidRPr="00CF126B" w:rsidRDefault="00CF126B" w:rsidP="00CF126B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Default="008E496E" w:rsidP="00CF126B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4F55FD">
        <w:rPr>
          <w:rFonts w:ascii="Times New Roman" w:hAnsi="Times New Roman" w:cs="Times New Roman"/>
          <w:sz w:val="28"/>
          <w:szCs w:val="28"/>
          <w:lang w:eastAsia="ru-RU"/>
        </w:rPr>
        <w:t>.09</w:t>
      </w:r>
      <w:r w:rsidR="00CF126B" w:rsidRPr="00CF126B">
        <w:rPr>
          <w:rFonts w:ascii="Times New Roman" w:hAnsi="Times New Roman" w:cs="Times New Roman"/>
          <w:sz w:val="28"/>
          <w:szCs w:val="28"/>
          <w:lang w:eastAsia="ru-RU"/>
        </w:rPr>
        <w:t xml:space="preserve">.2023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52</w:t>
      </w:r>
      <w:r w:rsidR="00CF126B" w:rsidRPr="00CF126B">
        <w:rPr>
          <w:rFonts w:ascii="Times New Roman" w:hAnsi="Times New Roman" w:cs="Times New Roman"/>
          <w:sz w:val="28"/>
          <w:szCs w:val="28"/>
          <w:lang w:eastAsia="ru-RU"/>
        </w:rPr>
        <w:t>-па</w:t>
      </w:r>
    </w:p>
    <w:p w:rsidR="00DE66C3" w:rsidRDefault="00DE66C3" w:rsidP="00CF126B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E66C3" w:rsidRPr="00A42641" w:rsidRDefault="00DE66C3" w:rsidP="00DE66C3">
      <w:pPr>
        <w:pStyle w:val="consplustitle"/>
        <w:spacing w:before="0" w:beforeAutospacing="0" w:after="0" w:afterAutospacing="0"/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 </w:t>
      </w:r>
      <w:r w:rsidRPr="00A42641">
        <w:rPr>
          <w:bCs/>
          <w:sz w:val="28"/>
          <w:szCs w:val="28"/>
        </w:rPr>
        <w:t xml:space="preserve">утверждении Порядка осуществления бюджетных полномочий главного администратора </w:t>
      </w:r>
      <w:r w:rsidR="005F3407">
        <w:rPr>
          <w:bCs/>
          <w:sz w:val="28"/>
          <w:szCs w:val="28"/>
        </w:rPr>
        <w:t xml:space="preserve"> </w:t>
      </w:r>
      <w:r w:rsidRPr="00A42641">
        <w:rPr>
          <w:bCs/>
          <w:sz w:val="28"/>
          <w:szCs w:val="28"/>
        </w:rPr>
        <w:t xml:space="preserve">доходов бюджета </w:t>
      </w:r>
      <w:r>
        <w:rPr>
          <w:bCs/>
          <w:sz w:val="28"/>
          <w:szCs w:val="28"/>
        </w:rPr>
        <w:t>Красносельского сельсовета</w:t>
      </w:r>
      <w:r w:rsidRPr="00A4264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Чановского</w:t>
      </w:r>
      <w:r w:rsidRPr="00A42641">
        <w:rPr>
          <w:bCs/>
          <w:sz w:val="28"/>
          <w:szCs w:val="28"/>
        </w:rPr>
        <w:t xml:space="preserve"> района </w:t>
      </w:r>
      <w:r w:rsidR="008E496E">
        <w:rPr>
          <w:bCs/>
          <w:sz w:val="28"/>
          <w:szCs w:val="28"/>
        </w:rPr>
        <w:t>Новосибирской области</w:t>
      </w:r>
    </w:p>
    <w:p w:rsidR="00DE66C3" w:rsidRPr="00A42641" w:rsidRDefault="00DE66C3" w:rsidP="00DE66C3">
      <w:pPr>
        <w:pStyle w:val="consplustitle"/>
        <w:spacing w:before="0" w:beforeAutospacing="0" w:after="0" w:afterAutospacing="0"/>
        <w:ind w:firstLine="567"/>
        <w:jc w:val="center"/>
        <w:rPr>
          <w:bCs/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8E496E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В соответствии пунктом 2 и пунктом 4 статьи 160.1 </w:t>
      </w:r>
      <w:hyperlink r:id="rId7" w:tgtFrame="_blank" w:history="1">
        <w:r w:rsidRPr="00A42641">
          <w:rPr>
            <w:rStyle w:val="10"/>
            <w:sz w:val="28"/>
            <w:szCs w:val="28"/>
          </w:rPr>
          <w:t>Бюджетного кодекса</w:t>
        </w:r>
      </w:hyperlink>
      <w:r w:rsidRPr="00A42641">
        <w:rPr>
          <w:sz w:val="28"/>
          <w:szCs w:val="28"/>
        </w:rPr>
        <w:t> Российской Федерации и Приказа </w:t>
      </w:r>
      <w:r w:rsidRPr="00A42641">
        <w:rPr>
          <w:sz w:val="28"/>
          <w:szCs w:val="28"/>
          <w:shd w:val="clear" w:color="auto" w:fill="FFFFFF"/>
        </w:rPr>
        <w:t>Министерства финансов Российской Федерации от 18.11.2022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</w:t>
      </w:r>
      <w:r w:rsidRPr="00A42641">
        <w:rPr>
          <w:sz w:val="28"/>
          <w:szCs w:val="28"/>
        </w:rPr>
        <w:t xml:space="preserve">, администрация </w:t>
      </w:r>
      <w:r>
        <w:rPr>
          <w:sz w:val="28"/>
          <w:szCs w:val="28"/>
        </w:rPr>
        <w:t>Красносельского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</w:t>
      </w:r>
      <w:r w:rsidR="008E496E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ПОСТАНОВЛЯЕТ:</w:t>
      </w:r>
      <w:proofErr w:type="gramEnd"/>
    </w:p>
    <w:p w:rsidR="00DE66C3" w:rsidRPr="00A42641" w:rsidRDefault="00DE66C3" w:rsidP="00DE66C3">
      <w:pPr>
        <w:pStyle w:val="consplustitle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A42641">
        <w:rPr>
          <w:sz w:val="28"/>
          <w:szCs w:val="28"/>
        </w:rPr>
        <w:t xml:space="preserve">1.Утвердить Порядок осуществления бюджетных полномочий главного администратора доходов бюджета </w:t>
      </w:r>
      <w:r>
        <w:rPr>
          <w:sz w:val="28"/>
          <w:szCs w:val="28"/>
        </w:rPr>
        <w:t>Красносельского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 Новосибирской области (Приложение № 1).</w:t>
      </w:r>
    </w:p>
    <w:p w:rsidR="00CF126B" w:rsidRPr="00CF126B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2</w:t>
      </w:r>
      <w:r w:rsidR="00CF126B" w:rsidRPr="00CF126B">
        <w:rPr>
          <w:rFonts w:ascii="Times New Roman" w:hAnsi="Times New Roman" w:cs="Times New Roman"/>
          <w:sz w:val="28"/>
          <w:szCs w:val="28"/>
          <w:lang w:eastAsia="ru-RU"/>
        </w:rPr>
        <w:t>.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CF126B" w:rsidRPr="00CF126B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3</w:t>
      </w:r>
      <w:r w:rsidR="00CF126B" w:rsidRPr="00CF126B">
        <w:rPr>
          <w:rFonts w:ascii="Times New Roman" w:hAnsi="Times New Roman" w:cs="Times New Roman"/>
          <w:sz w:val="28"/>
          <w:szCs w:val="28"/>
          <w:lang w:eastAsia="ru-RU"/>
        </w:rPr>
        <w:t>.   Контроль над исполнением настоящего постановления оставляю за собой.</w:t>
      </w: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26B">
        <w:rPr>
          <w:rFonts w:ascii="Times New Roman" w:hAnsi="Times New Roman" w:cs="Times New Roman"/>
          <w:sz w:val="28"/>
          <w:szCs w:val="28"/>
          <w:lang w:eastAsia="ru-RU"/>
        </w:rPr>
        <w:t>Глава Красносельского сельсовета</w:t>
      </w: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F126B">
        <w:rPr>
          <w:rFonts w:ascii="Times New Roman" w:hAnsi="Times New Roman" w:cs="Times New Roman"/>
          <w:sz w:val="28"/>
          <w:szCs w:val="28"/>
          <w:lang w:eastAsia="ru-RU"/>
        </w:rPr>
        <w:t>Чановского района Новосибирской области                           А.И.Евдокимова</w:t>
      </w: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Default="00CF126B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496E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496E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496E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496E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496E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496E" w:rsidRPr="00CF126B" w:rsidRDefault="008E496E" w:rsidP="00CF126B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0"/>
          <w:szCs w:val="28"/>
          <w:lang w:eastAsia="ru-RU"/>
        </w:rPr>
      </w:pPr>
      <w:r w:rsidRPr="00CF126B">
        <w:rPr>
          <w:rFonts w:ascii="Times New Roman" w:hAnsi="Times New Roman" w:cs="Times New Roman"/>
          <w:sz w:val="20"/>
          <w:szCs w:val="28"/>
          <w:lang w:eastAsia="ru-RU"/>
        </w:rPr>
        <w:t>О.В. Чувашева</w:t>
      </w:r>
    </w:p>
    <w:p w:rsidR="00CF126B" w:rsidRPr="00CF126B" w:rsidRDefault="00CF126B" w:rsidP="00CF126B">
      <w:pPr>
        <w:pStyle w:val="ae"/>
        <w:jc w:val="both"/>
        <w:rPr>
          <w:rFonts w:ascii="Times New Roman" w:hAnsi="Times New Roman" w:cs="Times New Roman"/>
          <w:sz w:val="20"/>
          <w:szCs w:val="28"/>
          <w:lang w:eastAsia="ru-RU"/>
        </w:rPr>
      </w:pPr>
      <w:r w:rsidRPr="00CF126B">
        <w:rPr>
          <w:rFonts w:ascii="Times New Roman" w:hAnsi="Times New Roman" w:cs="Times New Roman"/>
          <w:sz w:val="20"/>
          <w:szCs w:val="28"/>
          <w:lang w:eastAsia="ru-RU"/>
        </w:rPr>
        <w:t>36271</w:t>
      </w:r>
    </w:p>
    <w:p w:rsidR="00DE66C3" w:rsidRDefault="00DE66C3" w:rsidP="00DE66C3">
      <w:pPr>
        <w:pStyle w:val="ad"/>
        <w:spacing w:before="0" w:beforeAutospacing="0" w:after="0" w:afterAutospacing="0"/>
        <w:ind w:left="5245" w:firstLine="425"/>
        <w:jc w:val="both"/>
        <w:rPr>
          <w:sz w:val="28"/>
          <w:szCs w:val="28"/>
        </w:rPr>
      </w:pPr>
    </w:p>
    <w:p w:rsidR="00DE66C3" w:rsidRPr="00CF126B" w:rsidRDefault="00DE66C3" w:rsidP="00DE66C3">
      <w:pPr>
        <w:ind w:left="5103"/>
        <w:jc w:val="center"/>
        <w:rPr>
          <w:sz w:val="28"/>
          <w:szCs w:val="28"/>
          <w:lang w:val="ru-RU"/>
        </w:rPr>
      </w:pPr>
      <w:r w:rsidRPr="00A42641">
        <w:rPr>
          <w:sz w:val="28"/>
          <w:szCs w:val="28"/>
        </w:rPr>
        <w:lastRenderedPageBreak/>
        <w:t> </w:t>
      </w:r>
      <w:r>
        <w:rPr>
          <w:sz w:val="28"/>
          <w:szCs w:val="28"/>
          <w:lang w:val="ru-RU"/>
        </w:rPr>
        <w:t>ПРИЛОЖЕНИЕ №1</w:t>
      </w:r>
    </w:p>
    <w:p w:rsidR="00DE66C3" w:rsidRPr="00CF126B" w:rsidRDefault="00DE66C3" w:rsidP="00DE66C3">
      <w:pPr>
        <w:ind w:left="5103"/>
        <w:jc w:val="center"/>
        <w:rPr>
          <w:sz w:val="28"/>
          <w:szCs w:val="28"/>
          <w:lang w:val="ru-RU"/>
        </w:rPr>
      </w:pPr>
      <w:r w:rsidRPr="00CF126B">
        <w:rPr>
          <w:sz w:val="28"/>
          <w:szCs w:val="28"/>
          <w:lang w:val="ru-RU"/>
        </w:rPr>
        <w:t>к постановлению  администрации</w:t>
      </w:r>
    </w:p>
    <w:p w:rsidR="00DE66C3" w:rsidRPr="00CF126B" w:rsidRDefault="00DE66C3" w:rsidP="00DE66C3">
      <w:pPr>
        <w:ind w:left="5103"/>
        <w:jc w:val="center"/>
        <w:rPr>
          <w:sz w:val="28"/>
          <w:szCs w:val="28"/>
          <w:lang w:val="ru-RU"/>
        </w:rPr>
      </w:pPr>
      <w:r w:rsidRPr="00CF126B">
        <w:rPr>
          <w:sz w:val="28"/>
          <w:szCs w:val="28"/>
          <w:lang w:val="ru-RU"/>
        </w:rPr>
        <w:t xml:space="preserve">Красносельского сельсовета </w:t>
      </w:r>
    </w:p>
    <w:p w:rsidR="00DE66C3" w:rsidRPr="00CF126B" w:rsidRDefault="00DE66C3" w:rsidP="00DE66C3">
      <w:pPr>
        <w:ind w:left="5103"/>
        <w:jc w:val="center"/>
        <w:rPr>
          <w:sz w:val="28"/>
          <w:szCs w:val="28"/>
          <w:lang w:val="ru-RU"/>
        </w:rPr>
      </w:pPr>
      <w:r w:rsidRPr="00CF126B">
        <w:rPr>
          <w:sz w:val="28"/>
          <w:szCs w:val="28"/>
          <w:lang w:val="ru-RU"/>
        </w:rPr>
        <w:t>Чановского района</w:t>
      </w:r>
    </w:p>
    <w:p w:rsidR="00DE66C3" w:rsidRPr="00CF126B" w:rsidRDefault="00DE66C3" w:rsidP="00DE66C3">
      <w:pPr>
        <w:ind w:left="5103"/>
        <w:jc w:val="center"/>
        <w:rPr>
          <w:sz w:val="28"/>
          <w:szCs w:val="28"/>
          <w:lang w:val="ru-RU"/>
        </w:rPr>
      </w:pPr>
      <w:r w:rsidRPr="00CF126B">
        <w:rPr>
          <w:sz w:val="28"/>
          <w:szCs w:val="28"/>
          <w:lang w:val="ru-RU"/>
        </w:rPr>
        <w:t>Новосибирской области</w:t>
      </w:r>
    </w:p>
    <w:p w:rsidR="00DE66C3" w:rsidRPr="00CF126B" w:rsidRDefault="00DE66C3" w:rsidP="00DE66C3">
      <w:pPr>
        <w:ind w:left="5103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о</w:t>
      </w:r>
      <w:r w:rsidRPr="00CF126B">
        <w:rPr>
          <w:sz w:val="28"/>
          <w:szCs w:val="28"/>
          <w:lang w:val="ru-RU"/>
        </w:rPr>
        <w:t xml:space="preserve">т </w:t>
      </w:r>
      <w:r>
        <w:rPr>
          <w:sz w:val="28"/>
          <w:szCs w:val="28"/>
          <w:lang w:val="ru-RU"/>
        </w:rPr>
        <w:t>2</w:t>
      </w:r>
      <w:r w:rsidR="008E496E">
        <w:rPr>
          <w:sz w:val="28"/>
          <w:szCs w:val="28"/>
          <w:lang w:val="ru-RU"/>
        </w:rPr>
        <w:t>9</w:t>
      </w:r>
      <w:r>
        <w:rPr>
          <w:sz w:val="28"/>
          <w:szCs w:val="28"/>
          <w:lang w:val="ru-RU"/>
        </w:rPr>
        <w:t xml:space="preserve">.09.2023  </w:t>
      </w:r>
      <w:r w:rsidRPr="00CF126B">
        <w:rPr>
          <w:sz w:val="28"/>
          <w:szCs w:val="28"/>
          <w:lang w:val="ru-RU"/>
        </w:rPr>
        <w:t xml:space="preserve">№ </w:t>
      </w:r>
      <w:r w:rsidR="008E496E">
        <w:rPr>
          <w:sz w:val="28"/>
          <w:szCs w:val="28"/>
          <w:lang w:val="ru-RU"/>
        </w:rPr>
        <w:t>52</w:t>
      </w:r>
      <w:r>
        <w:rPr>
          <w:sz w:val="28"/>
          <w:szCs w:val="28"/>
          <w:lang w:val="ru-RU"/>
        </w:rPr>
        <w:t>-па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left="5245" w:firstLine="425"/>
        <w:jc w:val="both"/>
        <w:rPr>
          <w:sz w:val="28"/>
          <w:szCs w:val="28"/>
        </w:rPr>
      </w:pP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Порядок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осуществления бюджетных полномочий главного администратора доходов бюджет</w:t>
      </w:r>
      <w:r>
        <w:rPr>
          <w:bCs/>
          <w:sz w:val="28"/>
          <w:szCs w:val="28"/>
        </w:rPr>
        <w:t xml:space="preserve"> Красносельского сельсовета 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Чановского</w:t>
      </w:r>
      <w:r w:rsidRPr="00A42641">
        <w:rPr>
          <w:bCs/>
          <w:sz w:val="28"/>
          <w:szCs w:val="28"/>
        </w:rPr>
        <w:t xml:space="preserve"> района Новосибирской области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1.Общие положения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consplustitle"/>
        <w:spacing w:before="0" w:beforeAutospacing="0" w:after="0" w:afterAutospacing="0"/>
        <w:ind w:firstLine="540"/>
        <w:jc w:val="both"/>
        <w:rPr>
          <w:bCs/>
          <w:sz w:val="28"/>
          <w:szCs w:val="28"/>
        </w:rPr>
      </w:pPr>
      <w:r w:rsidRPr="00A42641">
        <w:rPr>
          <w:sz w:val="28"/>
          <w:szCs w:val="28"/>
        </w:rPr>
        <w:t xml:space="preserve">1.1.Порядок </w:t>
      </w:r>
      <w:proofErr w:type="gramStart"/>
      <w:r w:rsidRPr="00A42641">
        <w:rPr>
          <w:sz w:val="28"/>
          <w:szCs w:val="28"/>
        </w:rPr>
        <w:t xml:space="preserve">осуществления бюджетных полномочий главного администратора доходов бюджета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proofErr w:type="gramEnd"/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являющихся органами местного самоуправления и (или) находящимися в их ведении казенными учреждениями (далее – Порядок), разработан в соответствии с Бюджетным </w:t>
      </w:r>
      <w:hyperlink r:id="rId8" w:tgtFrame="_blank" w:history="1">
        <w:r w:rsidRPr="00A42641">
          <w:rPr>
            <w:rStyle w:val="10"/>
            <w:sz w:val="28"/>
            <w:szCs w:val="28"/>
          </w:rPr>
          <w:t>кодексом</w:t>
        </w:r>
      </w:hyperlink>
      <w:r w:rsidRPr="00A42641">
        <w:rPr>
          <w:sz w:val="28"/>
          <w:szCs w:val="28"/>
        </w:rPr>
        <w:t> Российской Федерации.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1.2.Порядок устанавливает бюджетные процедуры, выполняемые при осуществлении органом местного самоуправления и (или) находящимися в их ведении казенными учреждениями бюджетные полномочия главного администратора (администратора) доходов бюджета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1.3.Настоящий Порядок регулирует вопросы, связанные с формированием прогноза доходной части бюджета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анализом исполнения доходов бюджета, организацией ведения бюджетного учета, составлением бюджетной отчетности, организацией работы по уточнению невыясненных поступлений в бюджет, возвратом излишне или ошибочно уплаченных платежей, формированием доходной части проекта бюджета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 и организацию исполнения, Управлением Федерального казначейства</w:t>
      </w:r>
      <w:proofErr w:type="gramEnd"/>
      <w:r w:rsidRPr="00A42641">
        <w:rPr>
          <w:sz w:val="28"/>
          <w:szCs w:val="28"/>
        </w:rPr>
        <w:t xml:space="preserve"> по Новосибирской области, </w:t>
      </w:r>
      <w:proofErr w:type="gramStart"/>
      <w:r w:rsidRPr="00A42641">
        <w:rPr>
          <w:sz w:val="28"/>
          <w:szCs w:val="28"/>
        </w:rPr>
        <w:t>осуществляющим</w:t>
      </w:r>
      <w:proofErr w:type="gramEnd"/>
      <w:r w:rsidRPr="00A42641">
        <w:rPr>
          <w:sz w:val="28"/>
          <w:szCs w:val="28"/>
        </w:rPr>
        <w:t xml:space="preserve"> учет и распределение доходов, поступивших в бюджетную систему Российской Федерации.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2.Бюджетные полномочия главных администраторов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доходов и порядок их осуществления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2.1.Главный администратор доходов местного бюджета обладает бюджетными полномочиями, установленными Бюджетным </w:t>
      </w:r>
      <w:hyperlink r:id="rId9" w:tgtFrame="_blank" w:history="1">
        <w:r w:rsidRPr="00A42641">
          <w:rPr>
            <w:rStyle w:val="10"/>
            <w:sz w:val="28"/>
            <w:szCs w:val="28"/>
          </w:rPr>
          <w:t>кодексом</w:t>
        </w:r>
      </w:hyperlink>
      <w:r w:rsidRPr="00A42641">
        <w:rPr>
          <w:sz w:val="28"/>
          <w:szCs w:val="28"/>
        </w:rPr>
        <w:t> Российской Федерации и иными принятыми в соответствии с </w:t>
      </w:r>
      <w:hyperlink r:id="rId10" w:tgtFrame="_blank" w:history="1">
        <w:r w:rsidRPr="00A42641">
          <w:rPr>
            <w:rStyle w:val="10"/>
            <w:sz w:val="28"/>
            <w:szCs w:val="28"/>
          </w:rPr>
          <w:t>Бюджетным кодексом</w:t>
        </w:r>
      </w:hyperlink>
      <w:r w:rsidRPr="00A42641">
        <w:rPr>
          <w:sz w:val="28"/>
          <w:szCs w:val="28"/>
        </w:rPr>
        <w:t> Российской Федерации нормативными правовыми актами, регулирующими бюджетные правоотношения, в том числе:</w:t>
      </w:r>
      <w:proofErr w:type="gramEnd"/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-формирует и утверждает перечень подведомственных ему администраторов доходов местного бюджета и распределение между ними доходных источников, </w:t>
      </w:r>
      <w:r w:rsidRPr="00A42641">
        <w:rPr>
          <w:sz w:val="28"/>
          <w:szCs w:val="28"/>
        </w:rPr>
        <w:lastRenderedPageBreak/>
        <w:t>закрепленных за главным администратором, а при отсутствии подведомственных администраторов доходов возлагает их полномочия на себя;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-осуществляет мониторинг поступлений </w:t>
      </w:r>
      <w:proofErr w:type="spellStart"/>
      <w:r w:rsidRPr="00A42641">
        <w:rPr>
          <w:sz w:val="28"/>
          <w:szCs w:val="28"/>
        </w:rPr>
        <w:t>администрируемых</w:t>
      </w:r>
      <w:proofErr w:type="spellEnd"/>
      <w:r w:rsidRPr="00A42641">
        <w:rPr>
          <w:sz w:val="28"/>
          <w:szCs w:val="28"/>
        </w:rPr>
        <w:t xml:space="preserve"> доходов в текущем финансовом году, представляет обоснованные предложения по внесению изменений в доходную часть местного бюджета;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-принимает сведения и бюджетную отчетность, необходимые для осуществления полномочий главного администратора;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-формирует и представляет бюджетную отчетность в установленные сроки в порядке;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-представляет аналитические материалы по исполнению бюджета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в части </w:t>
      </w:r>
      <w:proofErr w:type="spellStart"/>
      <w:r w:rsidRPr="00A42641">
        <w:rPr>
          <w:sz w:val="28"/>
          <w:szCs w:val="28"/>
        </w:rPr>
        <w:t>администрируемых</w:t>
      </w:r>
      <w:proofErr w:type="spellEnd"/>
      <w:r w:rsidRPr="00A42641">
        <w:rPr>
          <w:sz w:val="28"/>
          <w:szCs w:val="28"/>
        </w:rPr>
        <w:t xml:space="preserve"> доходов, отчетность главного администратора доходов по формам и в сроки, а также информацию по запросам Министерства финансов и налоговой политики Новосибирской области;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-предоставляет финансовому органу сведения о планируемых поступлениях по </w:t>
      </w:r>
      <w:proofErr w:type="spellStart"/>
      <w:r w:rsidRPr="00A42641">
        <w:rPr>
          <w:sz w:val="28"/>
          <w:szCs w:val="28"/>
        </w:rPr>
        <w:t>администрируемым</w:t>
      </w:r>
      <w:proofErr w:type="spellEnd"/>
      <w:r w:rsidRPr="00A42641">
        <w:rPr>
          <w:sz w:val="28"/>
          <w:szCs w:val="28"/>
        </w:rPr>
        <w:t xml:space="preserve"> доходам, в том числе по безвозмездным поступлениям с помесячной разбивкой для составления и ведения кассового плана в сроки, предусмотренные в порядке составления и ведения кассового плана исполнения бюджета </w:t>
      </w:r>
      <w:proofErr w:type="spellStart"/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>сельсовета</w:t>
      </w:r>
      <w:proofErr w:type="spellEnd"/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-представляет сведения о закрепленных за ним источниках доходов, необходимые для включения в перечень источников доходов Российской Федерации и в реестр источников доходов бюджета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в порядке, установленном распоряжением администрации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области;</w:t>
      </w:r>
    </w:p>
    <w:p w:rsidR="00DE66C3" w:rsidRPr="00A42641" w:rsidRDefault="00DE66C3" w:rsidP="00DE66C3">
      <w:pPr>
        <w:pStyle w:val="listparagraph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-утверждает методику прогнозирования поступлений доходов в бюджет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в соответствии с общими требованиями, установленными Правительством Российской Федерации;</w:t>
      </w:r>
    </w:p>
    <w:p w:rsidR="00DE66C3" w:rsidRPr="00A42641" w:rsidRDefault="00DE66C3" w:rsidP="00DE66C3">
      <w:pPr>
        <w:pStyle w:val="listparagraph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-принимает решение о признании безнадежной к взысканию задолженности по платежам в бюджет </w:t>
      </w:r>
      <w:r>
        <w:rPr>
          <w:bCs/>
          <w:sz w:val="28"/>
          <w:szCs w:val="28"/>
        </w:rPr>
        <w:t>Красносельского</w:t>
      </w:r>
      <w:r w:rsidRPr="0090336C"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области;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-ведет реестр источников доходов бюджета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по закрепленным за ним источникам доходов на основании </w:t>
      </w:r>
      <w:proofErr w:type="gramStart"/>
      <w:r w:rsidRPr="00A42641">
        <w:rPr>
          <w:sz w:val="28"/>
          <w:szCs w:val="28"/>
        </w:rPr>
        <w:t>перечня источников доходов бюджетов бюджетной системы Российской Федерации</w:t>
      </w:r>
      <w:proofErr w:type="gramEnd"/>
      <w:r w:rsidRPr="00A42641">
        <w:rPr>
          <w:sz w:val="28"/>
          <w:szCs w:val="28"/>
        </w:rPr>
        <w:t>;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-осуществляет иные бюджетные полномочия, установленные </w:t>
      </w:r>
      <w:hyperlink r:id="rId11" w:tgtFrame="_blank" w:history="1">
        <w:r w:rsidRPr="00A42641">
          <w:rPr>
            <w:rStyle w:val="10"/>
            <w:sz w:val="28"/>
            <w:szCs w:val="28"/>
          </w:rPr>
          <w:t>Бюджетным кодексом</w:t>
        </w:r>
      </w:hyperlink>
      <w:r w:rsidRPr="00A42641">
        <w:rPr>
          <w:sz w:val="28"/>
          <w:szCs w:val="28"/>
        </w:rPr>
        <w:t> Российской Федерации.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2.2.Администратор доходов бюджета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 обладает следующими бюджетными полномочиями: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-осуществляет начисление, учет и </w:t>
      </w:r>
      <w:proofErr w:type="gramStart"/>
      <w:r w:rsidRPr="00A42641">
        <w:rPr>
          <w:sz w:val="28"/>
          <w:szCs w:val="28"/>
        </w:rPr>
        <w:t>контроль за</w:t>
      </w:r>
      <w:proofErr w:type="gramEnd"/>
      <w:r w:rsidRPr="00A42641">
        <w:rPr>
          <w:sz w:val="28"/>
          <w:szCs w:val="28"/>
        </w:rPr>
        <w:t xml:space="preserve"> правильностью исчисления, полнотой и своевременностью осуществления платежей в бюджет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пеней и штрафов по ним;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lastRenderedPageBreak/>
        <w:t>-осуществляет взыскание задолженности по платежам в бюджет </w:t>
      </w:r>
      <w:proofErr w:type="spellStart"/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>сельсовета</w:t>
      </w:r>
      <w:proofErr w:type="spellEnd"/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пеней и штрафов;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-принимает решение о зачете (уточнении) платежей в бюджеты бюджетной системы Российской Федерации, осуществляет подготовку документов, предусмотренных подпунктом 3.3 настоящего Порядка, и направляет их Управлению Федерального Казначейства по Новосибирской области;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-принимает решение о возврате излишне уплаченных (взысканных) платежей в бюджет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пеней и штрафов, осуществляет подготовку </w:t>
      </w:r>
      <w:proofErr w:type="gramStart"/>
      <w:r w:rsidRPr="00A42641">
        <w:rPr>
          <w:sz w:val="28"/>
          <w:szCs w:val="28"/>
        </w:rPr>
        <w:t>документов, предусмотренных пунктом 4 настоящего Порядка и направляет</w:t>
      </w:r>
      <w:proofErr w:type="gramEnd"/>
      <w:r w:rsidRPr="00A42641">
        <w:rPr>
          <w:sz w:val="28"/>
          <w:szCs w:val="28"/>
        </w:rPr>
        <w:t xml:space="preserve"> их Управлению Федерального казначейства по Новосибирской области в порядке, установленном Министерством финансов Российской Федерации;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-в случае и порядке, установленных главным администратором доходов бюджета, формирует и предоставляет главному администратору доходов сведения и бюджетную отчетность, необходимую для осуществления им полномочий главного администратора;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-размещает информацию, необходимую для уплаты денежных средств физическими и юридическими лицами за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Государственной информационной системе о государственных и муниципальных платежах (ГИС ГМП) в соответствии с порядком, установленным Федеральном законом </w:t>
      </w:r>
      <w:hyperlink r:id="rId12" w:tgtFrame="_blank" w:history="1">
        <w:r w:rsidRPr="00A42641">
          <w:rPr>
            <w:rStyle w:val="10"/>
            <w:sz w:val="28"/>
            <w:szCs w:val="28"/>
          </w:rPr>
          <w:t>от 27.07.2010 № 210-ФЗ</w:t>
        </w:r>
      </w:hyperlink>
      <w:r w:rsidRPr="00A42641">
        <w:rPr>
          <w:sz w:val="28"/>
          <w:szCs w:val="28"/>
        </w:rPr>
        <w:t> «</w:t>
      </w:r>
      <w:hyperlink r:id="rId13" w:tgtFrame="_blank" w:history="1">
        <w:r w:rsidRPr="00A42641">
          <w:rPr>
            <w:rStyle w:val="10"/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A42641">
        <w:rPr>
          <w:sz w:val="28"/>
          <w:szCs w:val="28"/>
        </w:rPr>
        <w:t>»;</w:t>
      </w:r>
      <w:proofErr w:type="gramEnd"/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-осуществляет подготовку информации и документов </w:t>
      </w:r>
      <w:proofErr w:type="gramStart"/>
      <w:r w:rsidRPr="00A42641">
        <w:rPr>
          <w:sz w:val="28"/>
          <w:szCs w:val="28"/>
        </w:rPr>
        <w:t>для принятия главным администратором решения о признании безнадежной к взысканию задолженности по платежам в бюджет</w:t>
      </w:r>
      <w:proofErr w:type="gramEnd"/>
      <w:r w:rsidRPr="00A42641">
        <w:rPr>
          <w:sz w:val="28"/>
          <w:szCs w:val="28"/>
        </w:rPr>
        <w:t>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-осуществляет иные бюджетные полномочия, установленные </w:t>
      </w:r>
      <w:hyperlink r:id="rId14" w:tgtFrame="_blank" w:history="1">
        <w:r w:rsidRPr="00A42641">
          <w:rPr>
            <w:rStyle w:val="10"/>
            <w:sz w:val="28"/>
            <w:szCs w:val="28"/>
          </w:rPr>
          <w:t>Бюджетным Кодексом</w:t>
        </w:r>
      </w:hyperlink>
      <w:r w:rsidRPr="00A42641">
        <w:rPr>
          <w:sz w:val="28"/>
          <w:szCs w:val="28"/>
        </w:rPr>
        <w:t> Российской Федерации и принимаемыми в соответствии с ним муниципальными правовыми актами, регулирующими бюджетные правоотношения.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2.3.Бюджетные полномочия администратора доходов бюджета 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осуществляются в порядке, установленном главным администратором доходов, в ведении которых он находится.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 xml:space="preserve">2.4.Главные администраторы (администраторы) доходов бюджета </w:t>
      </w:r>
      <w:r>
        <w:rPr>
          <w:bCs/>
          <w:sz w:val="28"/>
          <w:szCs w:val="28"/>
        </w:rPr>
        <w:t xml:space="preserve">Красносельского </w:t>
      </w:r>
      <w:r>
        <w:rPr>
          <w:sz w:val="28"/>
          <w:szCs w:val="28"/>
        </w:rPr>
        <w:t>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до начала очередного финансового года обязаны довести до сведения плательщиков информацию о реквизитах счетов для перечисления сумм платежей и о заполнении платежных документов с учетом требований, установленных приказом Министерства финансов Российской Федерации от 12.11.2013 № 107н «Об утверждении Правил указания информации в полях расчетных документов на </w:t>
      </w:r>
      <w:r w:rsidRPr="00A42641">
        <w:rPr>
          <w:sz w:val="28"/>
          <w:szCs w:val="28"/>
        </w:rPr>
        <w:lastRenderedPageBreak/>
        <w:t>перечисление налогов, сборов</w:t>
      </w:r>
      <w:proofErr w:type="gramEnd"/>
      <w:r w:rsidRPr="00A42641">
        <w:rPr>
          <w:sz w:val="28"/>
          <w:szCs w:val="28"/>
        </w:rPr>
        <w:t xml:space="preserve"> и иных платежей в бюджетную систему Российской Федерации».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3.Начисление, учет, взыскание доходов и иных платежей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3.1.Начисление доходов осуществляется главным администратором (администратором) доходов на основании первичных документов (муниципальных контрактов, договоров, соглашений, расчетов, актов проверок и иных документов), подтверждающих возникновение прав требования к плательщику, касающихся внесения платежей в доход бюджета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и отражается в бюджетной (бухгалтерском) учете главного администратора доходов в соответствии с приказом Министерства финансов Российской Федерации от 06.12.2010 № 162н</w:t>
      </w:r>
      <w:proofErr w:type="gramEnd"/>
      <w:r w:rsidRPr="00A42641">
        <w:rPr>
          <w:sz w:val="28"/>
          <w:szCs w:val="28"/>
        </w:rPr>
        <w:t xml:space="preserve"> «Об утверждении плана счетов бюджетного учета и инструкции по его применению».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3.2.</w:t>
      </w:r>
      <w:r>
        <w:rPr>
          <w:sz w:val="28"/>
          <w:szCs w:val="28"/>
        </w:rPr>
        <w:t xml:space="preserve"> </w:t>
      </w:r>
      <w:proofErr w:type="gramStart"/>
      <w:r w:rsidRPr="00A42641">
        <w:rPr>
          <w:sz w:val="28"/>
          <w:szCs w:val="28"/>
        </w:rPr>
        <w:t>Доходы и иные платежи, являющиеся источниками формирования доходной части бюджета </w:t>
      </w:r>
      <w:r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зачисляются на счет «Доходы, распределяемые органами федерального казначейства между уровнями бюджетной системы Российской Федерации» Управлением Федерального Казначейства по Новосибирской области.</w:t>
      </w:r>
      <w:proofErr w:type="gramEnd"/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3.3.Учет начисленных и поступивших сумм доходов и иных платежей в бюджет ведется главным администратором доходов в соответствии с требованиями Инструкций по бюджетному учету и Указаний о порядке применения бюджетной классификации, утверждаемых приказами Министерства финансов Российской Федерации, в разрезе </w:t>
      </w:r>
      <w:proofErr w:type="spellStart"/>
      <w:r w:rsidRPr="00A42641">
        <w:rPr>
          <w:sz w:val="28"/>
          <w:szCs w:val="28"/>
        </w:rPr>
        <w:t>администрируемых</w:t>
      </w:r>
      <w:proofErr w:type="spellEnd"/>
      <w:r w:rsidRPr="00A42641">
        <w:rPr>
          <w:sz w:val="28"/>
          <w:szCs w:val="28"/>
        </w:rPr>
        <w:t xml:space="preserve"> ими кодов бюджетной классификации доходов.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3.4.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Основанием для отражения операций поступления платежей в бюджет являются получаемые от Управления Федерального казначейства по Новосибирской области по каналу связи СУФД документы: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-выписка из казначейского счета администратора доходов бюджета;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-приложение к выписке из казначейского счета администратора доходов бюджета;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-отчет о состоянии лицевого счета администратора доходов бюджета.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3.5.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 xml:space="preserve">В случае поступления доходов, отраженных Управлением Федерального Казначейства по Новосибирской области по коду бюджетной классификации «Невыясненные поступления», администратор осуществляет уточнение вида и принадлежность платежей на соответствующие </w:t>
      </w:r>
      <w:proofErr w:type="spellStart"/>
      <w:r w:rsidRPr="00A42641">
        <w:rPr>
          <w:sz w:val="28"/>
          <w:szCs w:val="28"/>
        </w:rPr>
        <w:t>администрируемым</w:t>
      </w:r>
      <w:proofErr w:type="spellEnd"/>
      <w:r w:rsidRPr="00A42641">
        <w:rPr>
          <w:sz w:val="28"/>
          <w:szCs w:val="28"/>
        </w:rPr>
        <w:t xml:space="preserve"> им коды бюджетной классификации.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8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Уточнение вида и принадлежности платежей осуществляется в соответствии с приказом Федерального казначейства Российской Федерации от 14.05.2020 № 21н «О Порядке казначейского обслуживания» на основании уведомления главного администратора об уточнении вида и принадлежности платежа через систему СУФД.</w:t>
      </w:r>
    </w:p>
    <w:p w:rsidR="00DE66C3" w:rsidRPr="00A42641" w:rsidRDefault="00DE66C3" w:rsidP="00DE66C3">
      <w:pPr>
        <w:pStyle w:val="ad"/>
        <w:spacing w:before="0" w:beforeAutospacing="0" w:after="218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lastRenderedPageBreak/>
        <w:t>3.6.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В случае нарушения плательщиком, установленных законодательством и условиями договора сроков перечисления (уплаты) денежных сре</w:t>
      </w:r>
      <w:proofErr w:type="gramStart"/>
      <w:r w:rsidRPr="00A42641">
        <w:rPr>
          <w:sz w:val="28"/>
          <w:szCs w:val="28"/>
        </w:rPr>
        <w:t>дств в б</w:t>
      </w:r>
      <w:proofErr w:type="gramEnd"/>
      <w:r w:rsidRPr="00A42641">
        <w:rPr>
          <w:sz w:val="28"/>
          <w:szCs w:val="28"/>
        </w:rPr>
        <w:t>юджет, наличия задолженности по уплате пеней и штрафов, начисленных в соответствии с действующим законодательством и условиями договора, главный администратор (администратор) доходов осуществляет мероприятия по взысканию задолженности, в том числе по принудительному взысканию в судебном порядке.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 xml:space="preserve">4.Возврат излишне и (или) ошибочно </w:t>
      </w:r>
      <w:proofErr w:type="gramStart"/>
      <w:r w:rsidRPr="00A42641">
        <w:rPr>
          <w:bCs/>
          <w:sz w:val="28"/>
          <w:szCs w:val="28"/>
        </w:rPr>
        <w:t>уплаченных</w:t>
      </w:r>
      <w:proofErr w:type="gramEnd"/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(взысканных) сумм платежей</w:t>
      </w:r>
    </w:p>
    <w:p w:rsidR="00DE66C3" w:rsidRPr="00A42641" w:rsidRDefault="00DE66C3" w:rsidP="00DE66C3">
      <w:pPr>
        <w:pStyle w:val="ad"/>
        <w:spacing w:before="0" w:beforeAutospacing="0" w:after="0" w:afterAutospacing="0" w:line="260" w:lineRule="atLeast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4.1.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Возврат излишне и (или) ошибочно уплаченных (взысканных) сумм неналоговых доходов и иных платежей осуществляется в соответствии с приказом Министерства финансов РФ и приказом Федерального казначейства России от 14.05.2020 № 21н на основании Заявки на возврат.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4.2.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Возврат излишне и (или) ошибочно уплаченных (взысканных) сумм неналоговых доходов и иных платежей из бюджета </w:t>
      </w:r>
      <w:r>
        <w:rPr>
          <w:sz w:val="28"/>
          <w:szCs w:val="28"/>
        </w:rPr>
        <w:t>Покровского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 осуществляется главным администратором доходов.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4.3.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Для осуществления возврата излишне и (или) ошибочно уплаченных (взысканных) сумм доходов и иных платежей плательщик представляет главному администратору (администратору):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708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-заявление о возврате денежных средств, в котором должны быть указаны обоснование причин возврата и реквизиты для возврата платежа (наименование, ИНН, КПП плательщика – юридического лица, фамилия, имя, отчество, и паспортные данные плательщика – физического лица, банковские реквизиты плательщика, код ОКТМО, код бюджетной классификации доходов, сумма, подлежащая возврату);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708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-подлинники платежных документов (квитанций) или их копии, подтверждающие факт оплаты.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708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Главный администратор после проверки и подтверждения администратором факта поступления в бюджет </w:t>
      </w:r>
      <w:r w:rsidR="007052E8"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 указанных сумм через СУФД направляет Заявку на возврат плательщику излишне уплаченных (взысканных) сумм поступлений в Управление Федерального казначейства по Новосибирской области в течение 10 рабочих дней, следующих за днем регистрации им заявления на возврат.</w:t>
      </w:r>
      <w:proofErr w:type="gramEnd"/>
    </w:p>
    <w:p w:rsidR="00DE66C3" w:rsidRPr="00A42641" w:rsidRDefault="00DE66C3" w:rsidP="00DE66C3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42641">
        <w:rPr>
          <w:sz w:val="28"/>
          <w:szCs w:val="28"/>
        </w:rPr>
        <w:t xml:space="preserve">В случае принятия решения об отказе в возврате излишне и (или) ошибочно уплаченных (взысканных) сумм главный администратор (администратор) направляет в течение 5 рабочих дней, следующих за днем принятия решения об отказе в осуществлении возврата излишне уплаченных (взысканных) сумм и уведомляет плательщика о принятом </w:t>
      </w:r>
      <w:proofErr w:type="gramStart"/>
      <w:r w:rsidRPr="00A42641">
        <w:rPr>
          <w:sz w:val="28"/>
          <w:szCs w:val="28"/>
        </w:rPr>
        <w:t>решении</w:t>
      </w:r>
      <w:proofErr w:type="gramEnd"/>
      <w:r w:rsidRPr="00A42641">
        <w:rPr>
          <w:sz w:val="28"/>
          <w:szCs w:val="28"/>
        </w:rPr>
        <w:t xml:space="preserve"> об отказе в осуществлении такого возврата путем передачи соответствующего уведомления лично плательщику под роспись или иным способом, указанным в заявлении на возврат и подтверждающим факт и дату его получения.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lastRenderedPageBreak/>
        <w:t>5.Составление и представление бюджетной отчетности главным администратором доходов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left="200"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8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5.1.</w:t>
      </w:r>
      <w:r w:rsidR="007052E8">
        <w:rPr>
          <w:sz w:val="28"/>
          <w:szCs w:val="28"/>
        </w:rPr>
        <w:t xml:space="preserve">  </w:t>
      </w:r>
      <w:proofErr w:type="gramStart"/>
      <w:r w:rsidRPr="00A42641">
        <w:rPr>
          <w:sz w:val="28"/>
          <w:szCs w:val="28"/>
        </w:rPr>
        <w:t xml:space="preserve">Главный администратор формирует бюджетную отчетность по операциям администрирования поступлений в бюджет </w:t>
      </w:r>
      <w:r w:rsidR="007052E8"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 в составе форм месячной, квартальной, годовой отчетности об исполнении бюджета, утвержденных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Федерации».</w:t>
      </w:r>
      <w:proofErr w:type="gramEnd"/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8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5.2.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 xml:space="preserve">Главный администратор (администратор) представляет бюджетную отчетность по операциям, связанным с администрированием поступлений в бюджет </w:t>
      </w:r>
      <w:r w:rsidR="007052E8"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области.</w:t>
      </w:r>
    </w:p>
    <w:p w:rsidR="00DE66C3" w:rsidRPr="00A42641" w:rsidRDefault="00DE66C3" w:rsidP="00DE66C3">
      <w:pPr>
        <w:pStyle w:val="ad"/>
        <w:spacing w:before="0" w:beforeAutospacing="0" w:after="218" w:afterAutospacing="0" w:line="307" w:lineRule="atLeast"/>
        <w:ind w:firstLine="58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Главный администратор (администратор) доходов несет ответственность за достоверность и своевременность представляемой бюджетной отчетности.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 xml:space="preserve">6.Разработка прогнозов </w:t>
      </w:r>
      <w:proofErr w:type="spellStart"/>
      <w:r w:rsidRPr="00A42641">
        <w:rPr>
          <w:bCs/>
          <w:sz w:val="28"/>
          <w:szCs w:val="28"/>
        </w:rPr>
        <w:t>администрируемых</w:t>
      </w:r>
      <w:proofErr w:type="spellEnd"/>
      <w:r w:rsidRPr="00A42641">
        <w:rPr>
          <w:bCs/>
          <w:sz w:val="28"/>
          <w:szCs w:val="28"/>
        </w:rPr>
        <w:t xml:space="preserve"> доходов бюджета </w:t>
      </w:r>
      <w:r w:rsidR="007052E8"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Чановского</w:t>
      </w:r>
      <w:r w:rsidRPr="00A42641">
        <w:rPr>
          <w:bCs/>
          <w:sz w:val="28"/>
          <w:szCs w:val="28"/>
        </w:rPr>
        <w:t xml:space="preserve"> района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Новосибирской области и анализ их исполнения</w:t>
      </w:r>
    </w:p>
    <w:p w:rsidR="00DE66C3" w:rsidRPr="00A42641" w:rsidRDefault="00DE66C3" w:rsidP="00DE66C3">
      <w:pPr>
        <w:pStyle w:val="ad"/>
        <w:spacing w:before="0" w:beforeAutospacing="0" w:after="0" w:afterAutospacing="0" w:line="260" w:lineRule="atLeast"/>
        <w:ind w:firstLine="567"/>
        <w:jc w:val="both"/>
        <w:rPr>
          <w:sz w:val="28"/>
          <w:szCs w:val="28"/>
        </w:rPr>
      </w:pPr>
      <w:r w:rsidRPr="00A42641">
        <w:rPr>
          <w:bCs/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80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Главный администратор доходов: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firstLine="580"/>
        <w:jc w:val="both"/>
        <w:rPr>
          <w:sz w:val="28"/>
          <w:szCs w:val="28"/>
        </w:rPr>
      </w:pPr>
      <w:proofErr w:type="gramStart"/>
      <w:r w:rsidRPr="00A42641">
        <w:rPr>
          <w:sz w:val="28"/>
          <w:szCs w:val="28"/>
        </w:rPr>
        <w:t>-</w:t>
      </w:r>
      <w:r w:rsidR="007052E8">
        <w:rPr>
          <w:sz w:val="28"/>
          <w:szCs w:val="28"/>
        </w:rPr>
        <w:t xml:space="preserve"> </w:t>
      </w:r>
      <w:r w:rsidRPr="00A42641">
        <w:rPr>
          <w:sz w:val="28"/>
          <w:szCs w:val="28"/>
        </w:rPr>
        <w:t>представляет финансовому органу прогноз доходов бюджета </w:t>
      </w:r>
      <w:r w:rsidR="007052E8"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 на очередной финансовый год и плановый период по </w:t>
      </w:r>
      <w:proofErr w:type="spellStart"/>
      <w:r w:rsidRPr="00A42641">
        <w:rPr>
          <w:sz w:val="28"/>
          <w:szCs w:val="28"/>
        </w:rPr>
        <w:t>администрируемым</w:t>
      </w:r>
      <w:proofErr w:type="spellEnd"/>
      <w:r w:rsidRPr="00A42641">
        <w:rPr>
          <w:sz w:val="28"/>
          <w:szCs w:val="28"/>
        </w:rPr>
        <w:t xml:space="preserve"> доходным источникам, разработанный в соответствии с утвержденной им Методикой прогнозирования доходов с приложением соответствующих обоснований и подробных расчетов в сроки, установленные Постановлением администрации </w:t>
      </w:r>
      <w:r>
        <w:rPr>
          <w:sz w:val="28"/>
          <w:szCs w:val="28"/>
        </w:rPr>
        <w:t>Покровского сельсовета</w:t>
      </w:r>
      <w:r w:rsidRPr="00A42641">
        <w:rPr>
          <w:sz w:val="28"/>
          <w:szCs w:val="28"/>
        </w:rPr>
        <w:t xml:space="preserve"> </w:t>
      </w:r>
      <w:r>
        <w:rPr>
          <w:sz w:val="28"/>
          <w:szCs w:val="28"/>
        </w:rPr>
        <w:t>Чановского</w:t>
      </w:r>
      <w:r w:rsidRPr="00A42641">
        <w:rPr>
          <w:sz w:val="28"/>
          <w:szCs w:val="28"/>
        </w:rPr>
        <w:t xml:space="preserve"> района Новосибирской области, регламентирующим порядок формирования проекта местного бюджета на очередной финансовый год</w:t>
      </w:r>
      <w:proofErr w:type="gramEnd"/>
      <w:r w:rsidRPr="00A42641">
        <w:rPr>
          <w:sz w:val="28"/>
          <w:szCs w:val="28"/>
        </w:rPr>
        <w:t xml:space="preserve"> и плановый период.</w:t>
      </w:r>
    </w:p>
    <w:p w:rsidR="00DE66C3" w:rsidRPr="00A42641" w:rsidRDefault="00DE66C3" w:rsidP="00DE66C3">
      <w:pPr>
        <w:pStyle w:val="ad"/>
        <w:spacing w:before="0" w:beforeAutospacing="0" w:after="0" w:afterAutospacing="0" w:line="307" w:lineRule="atLeast"/>
        <w:ind w:left="580"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 xml:space="preserve">7.Реализация </w:t>
      </w:r>
      <w:proofErr w:type="gramStart"/>
      <w:r w:rsidRPr="00A42641">
        <w:rPr>
          <w:bCs/>
          <w:sz w:val="28"/>
          <w:szCs w:val="28"/>
        </w:rPr>
        <w:t xml:space="preserve">полномочий администратора доходов бюджета </w:t>
      </w:r>
      <w:r w:rsidR="007052E8">
        <w:rPr>
          <w:bCs/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proofErr w:type="gramEnd"/>
      <w:r w:rsidRPr="00A4264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Чановского</w:t>
      </w:r>
      <w:r w:rsidRPr="00A42641">
        <w:rPr>
          <w:bCs/>
          <w:sz w:val="28"/>
          <w:szCs w:val="28"/>
        </w:rPr>
        <w:t xml:space="preserve"> района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Новосибирской области по взысканию дебиторской задолженности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42641">
        <w:rPr>
          <w:bCs/>
          <w:sz w:val="28"/>
          <w:szCs w:val="28"/>
        </w:rPr>
        <w:t>по платежам в бюджет, пеням и штрафам по ним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 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Главный администратор доходов:</w:t>
      </w:r>
    </w:p>
    <w:p w:rsidR="00DE66C3" w:rsidRPr="00A42641" w:rsidRDefault="00DE66C3" w:rsidP="00DE66C3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42641">
        <w:rPr>
          <w:sz w:val="28"/>
          <w:szCs w:val="28"/>
        </w:rPr>
        <w:t>-устанавливает требование регламента реализации полномочий по взысканию дебиторской задолженности по платежам в бюджет, пеням и штрафам по ним, разработанного в соответствии с общими </w:t>
      </w:r>
      <w:hyperlink r:id="rId15" w:history="1">
        <w:r w:rsidRPr="00A42641">
          <w:rPr>
            <w:rStyle w:val="af"/>
            <w:sz w:val="28"/>
            <w:szCs w:val="28"/>
          </w:rPr>
          <w:t>требованиями</w:t>
        </w:r>
      </w:hyperlink>
      <w:r w:rsidRPr="00A42641">
        <w:rPr>
          <w:sz w:val="28"/>
          <w:szCs w:val="28"/>
        </w:rPr>
        <w:t>, установленными Министерством финансов Российской Федерации.</w:t>
      </w:r>
    </w:p>
    <w:p w:rsidR="00DE66C3" w:rsidRDefault="00DE66C3" w:rsidP="005A6DDC">
      <w:pPr>
        <w:ind w:left="5103"/>
        <w:jc w:val="center"/>
        <w:rPr>
          <w:sz w:val="28"/>
          <w:szCs w:val="28"/>
          <w:lang w:val="ru-RU"/>
        </w:rPr>
      </w:pPr>
    </w:p>
    <w:p w:rsidR="00DE66C3" w:rsidRDefault="00DE66C3" w:rsidP="005A6DDC">
      <w:pPr>
        <w:ind w:left="5103"/>
        <w:jc w:val="center"/>
        <w:rPr>
          <w:sz w:val="28"/>
          <w:szCs w:val="28"/>
          <w:lang w:val="ru-RU"/>
        </w:rPr>
      </w:pPr>
    </w:p>
    <w:p w:rsidR="00DE66C3" w:rsidRDefault="00DE66C3" w:rsidP="005A6DDC">
      <w:pPr>
        <w:ind w:left="5103"/>
        <w:jc w:val="center"/>
        <w:rPr>
          <w:sz w:val="28"/>
          <w:szCs w:val="28"/>
          <w:lang w:val="ru-RU"/>
        </w:rPr>
      </w:pPr>
    </w:p>
    <w:sectPr w:rsidR="00DE66C3" w:rsidSect="004F55F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643D" w:rsidRDefault="00B9643D" w:rsidP="000A32C1">
      <w:r>
        <w:separator/>
      </w:r>
    </w:p>
  </w:endnote>
  <w:endnote w:type="continuationSeparator" w:id="0">
    <w:p w:rsidR="00B9643D" w:rsidRDefault="00B9643D" w:rsidP="000A32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643D" w:rsidRDefault="00B9643D" w:rsidP="000A32C1">
      <w:r>
        <w:separator/>
      </w:r>
    </w:p>
  </w:footnote>
  <w:footnote w:type="continuationSeparator" w:id="0">
    <w:p w:rsidR="00B9643D" w:rsidRDefault="00B9643D" w:rsidP="000A32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6B72B1"/>
    <w:multiLevelType w:val="multilevel"/>
    <w:tmpl w:val="5DC0FEA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5"/>
        </w:tabs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0518"/>
    <w:rsid w:val="00001BFD"/>
    <w:rsid w:val="00012E7C"/>
    <w:rsid w:val="00017E44"/>
    <w:rsid w:val="00035F96"/>
    <w:rsid w:val="00037748"/>
    <w:rsid w:val="0004370C"/>
    <w:rsid w:val="0004515B"/>
    <w:rsid w:val="000721E5"/>
    <w:rsid w:val="00080383"/>
    <w:rsid w:val="00081294"/>
    <w:rsid w:val="000A32C1"/>
    <w:rsid w:val="000A45B4"/>
    <w:rsid w:val="000B5185"/>
    <w:rsid w:val="000C2351"/>
    <w:rsid w:val="000D260A"/>
    <w:rsid w:val="000D67D9"/>
    <w:rsid w:val="000F7824"/>
    <w:rsid w:val="0011221D"/>
    <w:rsid w:val="00143FBA"/>
    <w:rsid w:val="0017185D"/>
    <w:rsid w:val="00184CB3"/>
    <w:rsid w:val="00197A49"/>
    <w:rsid w:val="001A2581"/>
    <w:rsid w:val="001B3391"/>
    <w:rsid w:val="001D0B52"/>
    <w:rsid w:val="001D7BE2"/>
    <w:rsid w:val="00205FFA"/>
    <w:rsid w:val="00210BFD"/>
    <w:rsid w:val="002114C4"/>
    <w:rsid w:val="00254168"/>
    <w:rsid w:val="00272D18"/>
    <w:rsid w:val="002804FC"/>
    <w:rsid w:val="002925B0"/>
    <w:rsid w:val="0029467D"/>
    <w:rsid w:val="002A04D6"/>
    <w:rsid w:val="002A2C4A"/>
    <w:rsid w:val="002B1E9C"/>
    <w:rsid w:val="002D63A6"/>
    <w:rsid w:val="002E7EB1"/>
    <w:rsid w:val="00310594"/>
    <w:rsid w:val="00320ADF"/>
    <w:rsid w:val="0033159A"/>
    <w:rsid w:val="00342CB5"/>
    <w:rsid w:val="00347986"/>
    <w:rsid w:val="00362064"/>
    <w:rsid w:val="00362256"/>
    <w:rsid w:val="00372874"/>
    <w:rsid w:val="00394AB8"/>
    <w:rsid w:val="003A2948"/>
    <w:rsid w:val="003B383D"/>
    <w:rsid w:val="003C1CB2"/>
    <w:rsid w:val="003E7CB9"/>
    <w:rsid w:val="003F20A7"/>
    <w:rsid w:val="00401CA1"/>
    <w:rsid w:val="004038FC"/>
    <w:rsid w:val="00406006"/>
    <w:rsid w:val="00413E8B"/>
    <w:rsid w:val="00416A56"/>
    <w:rsid w:val="0045047D"/>
    <w:rsid w:val="00466D8B"/>
    <w:rsid w:val="004859C4"/>
    <w:rsid w:val="0049759A"/>
    <w:rsid w:val="004F48FF"/>
    <w:rsid w:val="004F55FD"/>
    <w:rsid w:val="00501A48"/>
    <w:rsid w:val="005056ED"/>
    <w:rsid w:val="00514C11"/>
    <w:rsid w:val="005206B3"/>
    <w:rsid w:val="00523326"/>
    <w:rsid w:val="0052508B"/>
    <w:rsid w:val="00525918"/>
    <w:rsid w:val="00571228"/>
    <w:rsid w:val="00590599"/>
    <w:rsid w:val="00591F37"/>
    <w:rsid w:val="0059778E"/>
    <w:rsid w:val="005A6DDC"/>
    <w:rsid w:val="005A72ED"/>
    <w:rsid w:val="005F3407"/>
    <w:rsid w:val="0061593B"/>
    <w:rsid w:val="0062144D"/>
    <w:rsid w:val="00633012"/>
    <w:rsid w:val="006431EA"/>
    <w:rsid w:val="0066328F"/>
    <w:rsid w:val="006730A6"/>
    <w:rsid w:val="00680A21"/>
    <w:rsid w:val="00687BC9"/>
    <w:rsid w:val="00697163"/>
    <w:rsid w:val="006A55DC"/>
    <w:rsid w:val="006A5814"/>
    <w:rsid w:val="006B56F3"/>
    <w:rsid w:val="006D0B8C"/>
    <w:rsid w:val="006D14AB"/>
    <w:rsid w:val="006F0FC5"/>
    <w:rsid w:val="006F51F6"/>
    <w:rsid w:val="007052E8"/>
    <w:rsid w:val="0071288F"/>
    <w:rsid w:val="00715481"/>
    <w:rsid w:val="00717D1D"/>
    <w:rsid w:val="00734288"/>
    <w:rsid w:val="007403FF"/>
    <w:rsid w:val="00751FFE"/>
    <w:rsid w:val="00755D5C"/>
    <w:rsid w:val="00764523"/>
    <w:rsid w:val="00777438"/>
    <w:rsid w:val="00787379"/>
    <w:rsid w:val="007946EA"/>
    <w:rsid w:val="0079470D"/>
    <w:rsid w:val="00797DAD"/>
    <w:rsid w:val="007B306C"/>
    <w:rsid w:val="008133DC"/>
    <w:rsid w:val="008222BD"/>
    <w:rsid w:val="008255F7"/>
    <w:rsid w:val="008517D0"/>
    <w:rsid w:val="00867042"/>
    <w:rsid w:val="00880AE4"/>
    <w:rsid w:val="008950B7"/>
    <w:rsid w:val="008C7E65"/>
    <w:rsid w:val="008D5B1B"/>
    <w:rsid w:val="008D700B"/>
    <w:rsid w:val="008E496E"/>
    <w:rsid w:val="008E7C1B"/>
    <w:rsid w:val="009016FD"/>
    <w:rsid w:val="00904E58"/>
    <w:rsid w:val="00910615"/>
    <w:rsid w:val="009157E1"/>
    <w:rsid w:val="00941D99"/>
    <w:rsid w:val="00943EB8"/>
    <w:rsid w:val="00943FEE"/>
    <w:rsid w:val="00947142"/>
    <w:rsid w:val="00956E34"/>
    <w:rsid w:val="00991D44"/>
    <w:rsid w:val="009A4311"/>
    <w:rsid w:val="009D676D"/>
    <w:rsid w:val="009F2016"/>
    <w:rsid w:val="00A0581C"/>
    <w:rsid w:val="00A13219"/>
    <w:rsid w:val="00A14F6B"/>
    <w:rsid w:val="00A232DB"/>
    <w:rsid w:val="00A23489"/>
    <w:rsid w:val="00A51C20"/>
    <w:rsid w:val="00A72568"/>
    <w:rsid w:val="00A741DC"/>
    <w:rsid w:val="00A929B8"/>
    <w:rsid w:val="00AA536B"/>
    <w:rsid w:val="00AC24DC"/>
    <w:rsid w:val="00AC3DFF"/>
    <w:rsid w:val="00AC4BC0"/>
    <w:rsid w:val="00AD09CA"/>
    <w:rsid w:val="00AE0518"/>
    <w:rsid w:val="00AE3347"/>
    <w:rsid w:val="00AF1ED7"/>
    <w:rsid w:val="00AF6502"/>
    <w:rsid w:val="00B07808"/>
    <w:rsid w:val="00B15409"/>
    <w:rsid w:val="00B32DB3"/>
    <w:rsid w:val="00B50723"/>
    <w:rsid w:val="00B50B14"/>
    <w:rsid w:val="00B51651"/>
    <w:rsid w:val="00B66DBE"/>
    <w:rsid w:val="00B841BC"/>
    <w:rsid w:val="00B91888"/>
    <w:rsid w:val="00B9643D"/>
    <w:rsid w:val="00BA0CE6"/>
    <w:rsid w:val="00BB6331"/>
    <w:rsid w:val="00BC7E53"/>
    <w:rsid w:val="00C001D0"/>
    <w:rsid w:val="00C10304"/>
    <w:rsid w:val="00C15B65"/>
    <w:rsid w:val="00C25CDB"/>
    <w:rsid w:val="00C27258"/>
    <w:rsid w:val="00C328AA"/>
    <w:rsid w:val="00C3599C"/>
    <w:rsid w:val="00C522B2"/>
    <w:rsid w:val="00CA39AC"/>
    <w:rsid w:val="00CA4FD8"/>
    <w:rsid w:val="00CE45A7"/>
    <w:rsid w:val="00CE4901"/>
    <w:rsid w:val="00CF0A37"/>
    <w:rsid w:val="00CF126B"/>
    <w:rsid w:val="00CF1C22"/>
    <w:rsid w:val="00CF6213"/>
    <w:rsid w:val="00D10438"/>
    <w:rsid w:val="00D21C66"/>
    <w:rsid w:val="00D26FB3"/>
    <w:rsid w:val="00D34F08"/>
    <w:rsid w:val="00D37FA0"/>
    <w:rsid w:val="00D52417"/>
    <w:rsid w:val="00D54569"/>
    <w:rsid w:val="00D545CA"/>
    <w:rsid w:val="00D614F4"/>
    <w:rsid w:val="00D65CC6"/>
    <w:rsid w:val="00D747D0"/>
    <w:rsid w:val="00D85983"/>
    <w:rsid w:val="00D93C41"/>
    <w:rsid w:val="00DB0F50"/>
    <w:rsid w:val="00DB2772"/>
    <w:rsid w:val="00DC080F"/>
    <w:rsid w:val="00DC5BBA"/>
    <w:rsid w:val="00DD091D"/>
    <w:rsid w:val="00DD6001"/>
    <w:rsid w:val="00DE66C3"/>
    <w:rsid w:val="00DF6DE6"/>
    <w:rsid w:val="00E043A5"/>
    <w:rsid w:val="00E3415F"/>
    <w:rsid w:val="00E42343"/>
    <w:rsid w:val="00E53229"/>
    <w:rsid w:val="00E66348"/>
    <w:rsid w:val="00E73532"/>
    <w:rsid w:val="00EB0269"/>
    <w:rsid w:val="00EC41AA"/>
    <w:rsid w:val="00EF05FA"/>
    <w:rsid w:val="00EF6273"/>
    <w:rsid w:val="00F15BD2"/>
    <w:rsid w:val="00F2320E"/>
    <w:rsid w:val="00F257B7"/>
    <w:rsid w:val="00F30432"/>
    <w:rsid w:val="00F431DF"/>
    <w:rsid w:val="00F5201D"/>
    <w:rsid w:val="00F63706"/>
    <w:rsid w:val="00F6741F"/>
    <w:rsid w:val="00F74238"/>
    <w:rsid w:val="00F7522B"/>
    <w:rsid w:val="00FD674D"/>
    <w:rsid w:val="00FF5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518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E0518"/>
    <w:pPr>
      <w:jc w:val="both"/>
    </w:pPr>
    <w:rPr>
      <w:sz w:val="28"/>
      <w:szCs w:val="24"/>
      <w:lang w:val="ru-RU"/>
    </w:rPr>
  </w:style>
  <w:style w:type="character" w:customStyle="1" w:styleId="a4">
    <w:name w:val="Основной текст Знак"/>
    <w:basedOn w:val="a0"/>
    <w:link w:val="a3"/>
    <w:rsid w:val="00035F96"/>
    <w:rPr>
      <w:sz w:val="28"/>
      <w:szCs w:val="24"/>
    </w:rPr>
  </w:style>
  <w:style w:type="paragraph" w:styleId="a5">
    <w:name w:val="Body Text Indent"/>
    <w:basedOn w:val="a"/>
    <w:link w:val="a6"/>
    <w:rsid w:val="00AE051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D747D0"/>
    <w:rPr>
      <w:lang w:val="en-US"/>
    </w:rPr>
  </w:style>
  <w:style w:type="paragraph" w:styleId="2">
    <w:name w:val="Body Text 2"/>
    <w:basedOn w:val="a"/>
    <w:link w:val="20"/>
    <w:rsid w:val="00AE0518"/>
    <w:pPr>
      <w:spacing w:after="120" w:line="480" w:lineRule="auto"/>
      <w:ind w:firstLine="964"/>
      <w:jc w:val="both"/>
    </w:pPr>
    <w:rPr>
      <w:sz w:val="28"/>
      <w:lang w:val="ru-RU"/>
    </w:rPr>
  </w:style>
  <w:style w:type="character" w:customStyle="1" w:styleId="20">
    <w:name w:val="Основной текст 2 Знак"/>
    <w:basedOn w:val="a0"/>
    <w:link w:val="2"/>
    <w:rsid w:val="00D747D0"/>
    <w:rPr>
      <w:sz w:val="28"/>
    </w:rPr>
  </w:style>
  <w:style w:type="paragraph" w:customStyle="1" w:styleId="21">
    <w:name w:val="Стиль2"/>
    <w:basedOn w:val="a"/>
    <w:autoRedefine/>
    <w:rsid w:val="00AE0518"/>
    <w:pPr>
      <w:jc w:val="center"/>
    </w:pPr>
    <w:rPr>
      <w:smallCaps/>
      <w:shadow/>
      <w:sz w:val="24"/>
      <w:szCs w:val="24"/>
      <w:lang w:val="ru-RU"/>
    </w:rPr>
  </w:style>
  <w:style w:type="table" w:styleId="a7">
    <w:name w:val="Table Grid"/>
    <w:basedOn w:val="a1"/>
    <w:rsid w:val="00AE05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F6370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0A32C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A32C1"/>
    <w:rPr>
      <w:lang w:val="en-US"/>
    </w:rPr>
  </w:style>
  <w:style w:type="paragraph" w:styleId="ab">
    <w:name w:val="footer"/>
    <w:basedOn w:val="a"/>
    <w:link w:val="ac"/>
    <w:rsid w:val="000A32C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A32C1"/>
    <w:rPr>
      <w:lang w:val="en-US"/>
    </w:rPr>
  </w:style>
  <w:style w:type="character" w:customStyle="1" w:styleId="apple-converted-space">
    <w:name w:val="apple-converted-space"/>
    <w:basedOn w:val="a0"/>
    <w:rsid w:val="00A13219"/>
  </w:style>
  <w:style w:type="paragraph" w:styleId="ad">
    <w:name w:val="Normal (Web)"/>
    <w:basedOn w:val="a"/>
    <w:uiPriority w:val="99"/>
    <w:unhideWhenUsed/>
    <w:rsid w:val="005A6DDC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1">
    <w:name w:val="Абзац списка1"/>
    <w:basedOn w:val="a"/>
    <w:rsid w:val="005A6DDC"/>
    <w:pPr>
      <w:spacing w:after="200" w:line="276" w:lineRule="auto"/>
      <w:ind w:left="720"/>
    </w:pPr>
    <w:rPr>
      <w:rFonts w:ascii="Calibri" w:hAnsi="Calibri" w:cs="Calibri"/>
      <w:sz w:val="22"/>
      <w:szCs w:val="22"/>
      <w:lang w:val="ru-RU" w:eastAsia="en-US"/>
    </w:rPr>
  </w:style>
  <w:style w:type="paragraph" w:customStyle="1" w:styleId="ConsPlusNonformat">
    <w:name w:val="ConsPlusNonformat"/>
    <w:uiPriority w:val="99"/>
    <w:rsid w:val="00AC4BC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e">
    <w:name w:val="No Spacing"/>
    <w:uiPriority w:val="1"/>
    <w:qFormat/>
    <w:rsid w:val="00CF126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basedOn w:val="a"/>
    <w:rsid w:val="00DE66C3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10">
    <w:name w:val="Гиперссылка1"/>
    <w:basedOn w:val="a0"/>
    <w:rsid w:val="00DE66C3"/>
  </w:style>
  <w:style w:type="paragraph" w:customStyle="1" w:styleId="consplusnormal">
    <w:name w:val="consplusnormal"/>
    <w:basedOn w:val="a"/>
    <w:rsid w:val="00DE66C3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listparagraph">
    <w:name w:val="listparagraph"/>
    <w:basedOn w:val="a"/>
    <w:rsid w:val="00DE66C3"/>
    <w:pPr>
      <w:spacing w:before="100" w:beforeAutospacing="1" w:after="100" w:afterAutospacing="1"/>
    </w:pPr>
    <w:rPr>
      <w:sz w:val="24"/>
      <w:szCs w:val="24"/>
      <w:lang w:val="ru-RU"/>
    </w:rPr>
  </w:style>
  <w:style w:type="character" w:styleId="af">
    <w:name w:val="Hyperlink"/>
    <w:basedOn w:val="a0"/>
    <w:uiPriority w:val="99"/>
    <w:semiHidden/>
    <w:unhideWhenUsed/>
    <w:rsid w:val="00DE66C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9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11798FF-43B9-49DB-B06C-4223F9D555E2" TargetMode="External"/><Relationship Id="rId13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99249E7B-F9C8-4D12-B906-BB583B820A63" TargetMode="External"/><Relationship Id="rId12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ravo-search.minjust.ru/bigs/showDocument.html?id=B11798FF-43B9-49DB-B06C-4223F9D555E2" TargetMode="External"/><Relationship Id="rId24" Type="http://schemas.microsoft.com/office/2007/relationships/stylesWithEffects" Target="stylesWithEffects.xml"/><Relationship Id="rId5" Type="http://schemas.openxmlformats.org/officeDocument/2006/relationships/footnotes" Target="footnotes.xml"/><Relationship Id="rId15" Type="http://schemas.openxmlformats.org/officeDocument/2006/relationships/hyperlink" Target="http://pravo.minjust.ru/" TargetMode="External"/><Relationship Id="rId10" Type="http://schemas.openxmlformats.org/officeDocument/2006/relationships/hyperlink" Target="https://pravo-search.minjust.ru/bigs/showDocument.html?id=B11798FF-43B9-49DB-B06C-4223F9D555E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B11798FF-43B9-49DB-B06C-4223F9D555E2" TargetMode="External"/><Relationship Id="rId14" Type="http://schemas.openxmlformats.org/officeDocument/2006/relationships/hyperlink" Target="https://pravo-search.minjust.ru/bigs/showDocument.html?id=B11798FF-43B9-49DB-B06C-4223F9D555E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1712</TotalTime>
  <Pages>1</Pages>
  <Words>2568</Words>
  <Characters>14643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46</cp:revision>
  <cp:lastPrinted>2023-08-17T03:54:00Z</cp:lastPrinted>
  <dcterms:created xsi:type="dcterms:W3CDTF">2018-12-18T09:57:00Z</dcterms:created>
  <dcterms:modified xsi:type="dcterms:W3CDTF">2023-10-03T05:39:00Z</dcterms:modified>
</cp:coreProperties>
</file>