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946B45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AE7C10" w:rsidRDefault="00141A0C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06.05</w:t>
                  </w:r>
                  <w:r w:rsidR="00105699">
                    <w:rPr>
                      <w:rFonts w:ascii="Times New Roman" w:hAnsi="Times New Roman"/>
                      <w:b/>
                    </w:rPr>
                    <w:t>.2025</w:t>
                  </w:r>
                  <w:r w:rsidR="00AE7C10"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  <w:p w:rsidR="00AE7C10" w:rsidRDefault="00141A0C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 6</w:t>
                  </w:r>
                  <w:r w:rsidR="00105699">
                    <w:rPr>
                      <w:rFonts w:ascii="Times New Roman" w:hAnsi="Times New Roman"/>
                      <w:b/>
                    </w:rPr>
                    <w:t>-22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</w:p>
                <w:p w:rsidR="00AE7C10" w:rsidRDefault="00AE7C10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  <w:p w:rsidR="00AE7C10" w:rsidRPr="00150316" w:rsidRDefault="00AE7C10" w:rsidP="00150316"/>
              </w:txbxContent>
            </v:textbox>
          </v:rect>
        </w:pict>
      </w:r>
      <w:r w:rsidRPr="00946B45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2F6899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2F689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  <w:bookmarkStart w:id="1" w:name="bookmark0"/>
    </w:p>
    <w:p w:rsidR="00141A0C" w:rsidRPr="00141A0C" w:rsidRDefault="00141A0C" w:rsidP="00141A0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141A0C">
        <w:rPr>
          <w:b/>
          <w:sz w:val="18"/>
          <w:szCs w:val="18"/>
        </w:rPr>
        <w:t xml:space="preserve">АДМИНИСТРАЦИЯ </w:t>
      </w:r>
    </w:p>
    <w:p w:rsidR="00141A0C" w:rsidRPr="00141A0C" w:rsidRDefault="00141A0C" w:rsidP="00141A0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141A0C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141A0C" w:rsidRPr="00141A0C" w:rsidRDefault="00141A0C" w:rsidP="00141A0C">
      <w:pPr>
        <w:jc w:val="center"/>
        <w:rPr>
          <w:b/>
          <w:sz w:val="18"/>
          <w:szCs w:val="18"/>
        </w:rPr>
      </w:pPr>
    </w:p>
    <w:p w:rsidR="00141A0C" w:rsidRPr="00141A0C" w:rsidRDefault="00141A0C" w:rsidP="00141A0C">
      <w:pPr>
        <w:jc w:val="center"/>
        <w:rPr>
          <w:b/>
          <w:sz w:val="18"/>
          <w:szCs w:val="18"/>
        </w:rPr>
      </w:pPr>
      <w:r w:rsidRPr="00141A0C">
        <w:rPr>
          <w:b/>
          <w:sz w:val="18"/>
          <w:szCs w:val="18"/>
        </w:rPr>
        <w:t xml:space="preserve">ПОСТАНОВЛЕНИЕ </w:t>
      </w:r>
    </w:p>
    <w:p w:rsidR="00141A0C" w:rsidRPr="00141A0C" w:rsidRDefault="00141A0C" w:rsidP="00141A0C">
      <w:pPr>
        <w:jc w:val="center"/>
        <w:rPr>
          <w:sz w:val="18"/>
          <w:szCs w:val="18"/>
        </w:rPr>
      </w:pPr>
    </w:p>
    <w:p w:rsidR="00141A0C" w:rsidRPr="00141A0C" w:rsidRDefault="00141A0C" w:rsidP="00141A0C">
      <w:pPr>
        <w:jc w:val="center"/>
        <w:rPr>
          <w:sz w:val="18"/>
          <w:szCs w:val="18"/>
        </w:rPr>
      </w:pPr>
      <w:r w:rsidRPr="00141A0C">
        <w:rPr>
          <w:sz w:val="18"/>
          <w:szCs w:val="18"/>
        </w:rPr>
        <w:t>30.04.2025 № 33-па</w:t>
      </w:r>
      <w:r w:rsidRPr="00141A0C">
        <w:rPr>
          <w:sz w:val="18"/>
          <w:szCs w:val="18"/>
        </w:rPr>
        <w:tab/>
        <w:t xml:space="preserve">                                   </w:t>
      </w:r>
    </w:p>
    <w:p w:rsidR="00141A0C" w:rsidRPr="00141A0C" w:rsidRDefault="00141A0C" w:rsidP="00141A0C">
      <w:pPr>
        <w:rPr>
          <w:sz w:val="18"/>
          <w:szCs w:val="18"/>
        </w:rPr>
      </w:pPr>
    </w:p>
    <w:p w:rsidR="00141A0C" w:rsidRPr="00141A0C" w:rsidRDefault="00141A0C" w:rsidP="00141A0C">
      <w:pPr>
        <w:adjustRightInd w:val="0"/>
        <w:jc w:val="center"/>
        <w:rPr>
          <w:b/>
          <w:bCs/>
          <w:sz w:val="18"/>
          <w:szCs w:val="18"/>
        </w:rPr>
      </w:pPr>
      <w:r w:rsidRPr="00141A0C">
        <w:rPr>
          <w:bCs/>
          <w:sz w:val="18"/>
          <w:szCs w:val="18"/>
        </w:rPr>
        <w:t xml:space="preserve">О внесение изменений в постановление администрации Красносельского сельсовета Чановского района Новосибирской области от 22.08.2022 № 77-па «Об утверждении Положения </w:t>
      </w:r>
      <w:r w:rsidRPr="00141A0C">
        <w:rPr>
          <w:sz w:val="18"/>
          <w:szCs w:val="18"/>
        </w:rPr>
        <w:t>о проведении аттестации муниципальных служащих администрации Красносельского сельсовета Чановского района Новосибирской области»</w:t>
      </w:r>
    </w:p>
    <w:p w:rsidR="00141A0C" w:rsidRPr="00141A0C" w:rsidRDefault="00141A0C" w:rsidP="00141A0C">
      <w:pPr>
        <w:pStyle w:val="headertexttopleveltextcentertext"/>
        <w:spacing w:before="0" w:beforeAutospacing="0" w:after="0" w:afterAutospacing="0"/>
        <w:ind w:firstLine="567"/>
        <w:jc w:val="center"/>
        <w:rPr>
          <w:color w:val="000000"/>
          <w:sz w:val="18"/>
          <w:szCs w:val="18"/>
        </w:rPr>
      </w:pPr>
    </w:p>
    <w:p w:rsidR="00141A0C" w:rsidRPr="00141A0C" w:rsidRDefault="00141A0C" w:rsidP="00141A0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41A0C">
        <w:rPr>
          <w:rFonts w:ascii="Times New Roman" w:hAnsi="Times New Roman" w:cs="Times New Roman"/>
          <w:sz w:val="18"/>
          <w:szCs w:val="18"/>
        </w:rPr>
        <w:t xml:space="preserve">    Рассмотрев протест прокурора от 29.04.2025 № 2-18-2025, администрация Красносельского сельсовета Чановского района Новосибирской области </w:t>
      </w:r>
      <w:r w:rsidRPr="00141A0C">
        <w:rPr>
          <w:rFonts w:ascii="Times New Roman" w:eastAsia="Times New Roman" w:hAnsi="Times New Roman" w:cs="Times New Roman"/>
          <w:sz w:val="18"/>
          <w:szCs w:val="18"/>
        </w:rPr>
        <w:t>ПОСТАНОВЛЯЕТ:</w:t>
      </w:r>
    </w:p>
    <w:p w:rsidR="00141A0C" w:rsidRPr="00141A0C" w:rsidRDefault="00141A0C" w:rsidP="00141A0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41A0C">
        <w:rPr>
          <w:rFonts w:ascii="Times New Roman" w:hAnsi="Times New Roman" w:cs="Times New Roman"/>
          <w:sz w:val="18"/>
          <w:szCs w:val="18"/>
        </w:rPr>
        <w:t>1.</w:t>
      </w:r>
      <w:r w:rsidRPr="00141A0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41A0C">
        <w:rPr>
          <w:rFonts w:ascii="Times New Roman" w:eastAsia="Times New Roman" w:hAnsi="Times New Roman" w:cs="Times New Roman"/>
          <w:sz w:val="18"/>
          <w:szCs w:val="18"/>
        </w:rPr>
        <w:t xml:space="preserve"> Внести изменение </w:t>
      </w:r>
      <w:r w:rsidRPr="00141A0C">
        <w:rPr>
          <w:rFonts w:ascii="Times New Roman" w:hAnsi="Times New Roman" w:cs="Times New Roman"/>
          <w:bCs/>
          <w:sz w:val="18"/>
          <w:szCs w:val="18"/>
        </w:rPr>
        <w:t xml:space="preserve">в постановление администрации Красносельского сельсовета Чановского района Новосибирской области от 22.08.2022 № 77-па «Об утверждении Положения </w:t>
      </w:r>
      <w:r w:rsidRPr="00141A0C">
        <w:rPr>
          <w:rFonts w:ascii="Times New Roman" w:hAnsi="Times New Roman" w:cs="Times New Roman"/>
          <w:sz w:val="18"/>
          <w:szCs w:val="18"/>
        </w:rPr>
        <w:t xml:space="preserve">о проведении аттестации муниципальных служащих администрации Красносельского сельсовета Чановского района Новосибирской области» </w:t>
      </w:r>
      <w:r w:rsidRPr="00141A0C">
        <w:rPr>
          <w:rFonts w:ascii="Times New Roman" w:hAnsi="Times New Roman" w:cs="Times New Roman"/>
          <w:bCs/>
          <w:sz w:val="18"/>
          <w:szCs w:val="18"/>
        </w:rPr>
        <w:t>следующие изменения:</w:t>
      </w:r>
    </w:p>
    <w:p w:rsidR="00141A0C" w:rsidRPr="00141A0C" w:rsidRDefault="00141A0C" w:rsidP="00141A0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41A0C">
        <w:rPr>
          <w:rFonts w:ascii="Times New Roman" w:hAnsi="Times New Roman" w:cs="Times New Roman"/>
          <w:bCs/>
          <w:sz w:val="18"/>
          <w:szCs w:val="18"/>
        </w:rPr>
        <w:t>1.1.  Раздел</w:t>
      </w:r>
      <w:r w:rsidRPr="00141A0C">
        <w:rPr>
          <w:rFonts w:ascii="Times New Roman" w:hAnsi="Times New Roman" w:cs="Times New Roman"/>
          <w:sz w:val="18"/>
          <w:szCs w:val="18"/>
        </w:rPr>
        <w:t xml:space="preserve">  3 пункт 3.4 абзац 2 дополнить  предложением следующего содержания: </w:t>
      </w:r>
    </w:p>
    <w:p w:rsidR="00141A0C" w:rsidRPr="00141A0C" w:rsidRDefault="00141A0C" w:rsidP="00141A0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41A0C">
        <w:rPr>
          <w:rFonts w:ascii="Times New Roman" w:hAnsi="Times New Roman" w:cs="Times New Roman"/>
          <w:sz w:val="18"/>
          <w:szCs w:val="18"/>
        </w:rPr>
        <w:t>«Оценка соответствия муниципального служащего квалификационным требованием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</w:t>
      </w:r>
      <w:r w:rsidRPr="00141A0C">
        <w:rPr>
          <w:rFonts w:ascii="Times New Roman" w:hAnsi="Times New Roman"/>
          <w:sz w:val="18"/>
          <w:szCs w:val="18"/>
        </w:rPr>
        <w:t>».</w:t>
      </w:r>
    </w:p>
    <w:p w:rsidR="00141A0C" w:rsidRPr="00141A0C" w:rsidRDefault="00141A0C" w:rsidP="00141A0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41A0C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141A0C" w:rsidRPr="00141A0C" w:rsidRDefault="00141A0C" w:rsidP="00141A0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41A0C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141A0C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41A0C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141A0C" w:rsidRPr="00141A0C" w:rsidRDefault="00141A0C" w:rsidP="00141A0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41A0C" w:rsidRPr="00141A0C" w:rsidRDefault="00141A0C" w:rsidP="00141A0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41A0C">
        <w:rPr>
          <w:rFonts w:ascii="Times New Roman" w:hAnsi="Times New Roman"/>
          <w:sz w:val="18"/>
          <w:szCs w:val="18"/>
        </w:rPr>
        <w:t>Глава Красносельского сельсовета</w:t>
      </w:r>
    </w:p>
    <w:p w:rsidR="00141A0C" w:rsidRPr="00141A0C" w:rsidRDefault="00141A0C" w:rsidP="00141A0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41A0C">
        <w:rPr>
          <w:rFonts w:ascii="Times New Roman" w:hAnsi="Times New Roman"/>
          <w:sz w:val="18"/>
          <w:szCs w:val="18"/>
        </w:rPr>
        <w:t xml:space="preserve">Чановского района Новосибирской области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Pr="00141A0C">
        <w:rPr>
          <w:rFonts w:ascii="Times New Roman" w:hAnsi="Times New Roman"/>
          <w:sz w:val="18"/>
          <w:szCs w:val="18"/>
        </w:rPr>
        <w:t xml:space="preserve">                А.И.Евдокимова</w:t>
      </w:r>
    </w:p>
    <w:p w:rsidR="00141A0C" w:rsidRPr="00141A0C" w:rsidRDefault="00141A0C" w:rsidP="00141A0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41A0C" w:rsidRPr="00141A0C" w:rsidRDefault="00141A0C" w:rsidP="00141A0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41A0C">
        <w:rPr>
          <w:rFonts w:ascii="Times New Roman" w:hAnsi="Times New Roman"/>
          <w:sz w:val="18"/>
          <w:szCs w:val="18"/>
        </w:rPr>
        <w:t>А.Г.Евдокимова</w:t>
      </w:r>
    </w:p>
    <w:p w:rsidR="00141A0C" w:rsidRPr="00141A0C" w:rsidRDefault="00141A0C" w:rsidP="00141A0C">
      <w:pPr>
        <w:pStyle w:val="a3"/>
        <w:jc w:val="both"/>
        <w:rPr>
          <w:color w:val="000000"/>
          <w:sz w:val="18"/>
          <w:szCs w:val="18"/>
        </w:rPr>
      </w:pPr>
      <w:r w:rsidRPr="00141A0C">
        <w:rPr>
          <w:rFonts w:ascii="Times New Roman" w:hAnsi="Times New Roman"/>
          <w:sz w:val="18"/>
          <w:szCs w:val="18"/>
        </w:rPr>
        <w:t>36-271</w:t>
      </w:r>
    </w:p>
    <w:p w:rsidR="00190E2C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190E2C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141A0C" w:rsidRDefault="00141A0C" w:rsidP="00141A0C">
      <w:pPr>
        <w:jc w:val="right"/>
        <w:rPr>
          <w:b/>
          <w:color w:val="000000"/>
          <w:sz w:val="18"/>
          <w:szCs w:val="18"/>
        </w:rPr>
      </w:pPr>
      <w:r w:rsidRPr="00D42188">
        <w:rPr>
          <w:b/>
          <w:color w:val="000000"/>
          <w:sz w:val="18"/>
          <w:szCs w:val="18"/>
        </w:rPr>
        <w:t>Прокуратура разъясняет:</w:t>
      </w:r>
    </w:p>
    <w:p w:rsidR="000751ED" w:rsidRDefault="000751ED" w:rsidP="00141A0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Наиболее распространенные с</w:t>
      </w:r>
      <w:r w:rsidR="00141A0C" w:rsidRPr="00141A0C">
        <w:rPr>
          <w:b/>
          <w:color w:val="000000"/>
          <w:sz w:val="18"/>
          <w:szCs w:val="18"/>
        </w:rPr>
        <w:t xml:space="preserve">хемы </w:t>
      </w:r>
    </w:p>
    <w:p w:rsidR="00141A0C" w:rsidRPr="00141A0C" w:rsidRDefault="00141A0C" w:rsidP="00141A0C">
      <w:pPr>
        <w:jc w:val="center"/>
        <w:rPr>
          <w:b/>
          <w:color w:val="000000"/>
          <w:sz w:val="18"/>
          <w:szCs w:val="18"/>
        </w:rPr>
      </w:pPr>
      <w:proofErr w:type="spellStart"/>
      <w:r w:rsidRPr="00141A0C">
        <w:rPr>
          <w:b/>
          <w:color w:val="000000"/>
          <w:sz w:val="18"/>
          <w:szCs w:val="18"/>
        </w:rPr>
        <w:t>киберпреступлений</w:t>
      </w:r>
      <w:proofErr w:type="spellEnd"/>
    </w:p>
    <w:p w:rsidR="00141A0C" w:rsidRDefault="00141A0C" w:rsidP="00141A0C">
      <w:pPr>
        <w:rPr>
          <w:rFonts w:ascii="Segoe UI" w:hAnsi="Segoe UI" w:cs="Segoe UI"/>
          <w:color w:val="000000"/>
          <w:shd w:val="clear" w:color="auto" w:fill="EEFFDE"/>
        </w:rPr>
      </w:pPr>
    </w:p>
    <w:p w:rsidR="00141A0C" w:rsidRPr="00141A0C" w:rsidRDefault="00141A0C" w:rsidP="00141A0C">
      <w:pPr>
        <w:rPr>
          <w:color w:val="000000"/>
          <w:sz w:val="18"/>
          <w:szCs w:val="18"/>
        </w:rPr>
      </w:pPr>
      <w:proofErr w:type="gramStart"/>
      <w:r w:rsidRPr="00141A0C">
        <w:rPr>
          <w:color w:val="000000"/>
          <w:sz w:val="18"/>
          <w:szCs w:val="18"/>
        </w:rPr>
        <w:t xml:space="preserve">Наиболее распространенные схемы </w:t>
      </w:r>
      <w:proofErr w:type="spellStart"/>
      <w:r w:rsidRPr="00141A0C">
        <w:rPr>
          <w:color w:val="000000"/>
          <w:sz w:val="18"/>
          <w:szCs w:val="18"/>
        </w:rPr>
        <w:t>киберпреступлений</w:t>
      </w:r>
      <w:proofErr w:type="spellEnd"/>
      <w:r w:rsidRPr="00141A0C">
        <w:rPr>
          <w:color w:val="000000"/>
          <w:sz w:val="18"/>
          <w:szCs w:val="18"/>
        </w:rPr>
        <w:br/>
        <w:t>Обман под видом службы безопасности</w:t>
      </w:r>
      <w:r w:rsidRPr="00141A0C">
        <w:rPr>
          <w:color w:val="000000"/>
          <w:sz w:val="18"/>
          <w:szCs w:val="18"/>
        </w:rPr>
        <w:br/>
        <w:t xml:space="preserve">Злоумышленники представляются представителями службы безопасности банка, Центрального банка России, </w:t>
      </w:r>
      <w:proofErr w:type="spellStart"/>
      <w:r w:rsidRPr="00141A0C">
        <w:rPr>
          <w:color w:val="000000"/>
          <w:sz w:val="18"/>
          <w:szCs w:val="18"/>
        </w:rPr>
        <w:t>Росфинмониторинга</w:t>
      </w:r>
      <w:proofErr w:type="spellEnd"/>
      <w:r w:rsidRPr="00141A0C">
        <w:rPr>
          <w:color w:val="000000"/>
          <w:sz w:val="18"/>
          <w:szCs w:val="18"/>
        </w:rPr>
        <w:t xml:space="preserve"> либо правоохранительного органа и сообщают, что мошенники с использованием персональных данных потерпевшего оформляют кредиты в различных банках и для того, чтобы предотвратить хищение денег с банковского счета необходимо личные сбережения срочно перевести на «безопасные счета».</w:t>
      </w:r>
      <w:proofErr w:type="gramEnd"/>
      <w:r w:rsidRPr="00141A0C">
        <w:rPr>
          <w:color w:val="000000"/>
          <w:sz w:val="18"/>
          <w:szCs w:val="18"/>
        </w:rPr>
        <w:t xml:space="preserve"> В ходе дальнейшего общения потерпевшему сообщают о необходимости оформления кредитов и их перевода. Следует отметить, что общение потерпевшего со злоумышленниками является длительным, в некоторых случаях осуществляется в течение нескольких месяцев, используется как телефонная связь, так и общение</w:t>
      </w:r>
      <w:r w:rsidRPr="00141A0C">
        <w:rPr>
          <w:color w:val="000000"/>
          <w:sz w:val="18"/>
          <w:szCs w:val="18"/>
        </w:rPr>
        <w:br/>
        <w:t xml:space="preserve">посредством </w:t>
      </w:r>
      <w:proofErr w:type="spellStart"/>
      <w:r w:rsidRPr="00141A0C">
        <w:rPr>
          <w:color w:val="000000"/>
          <w:sz w:val="18"/>
          <w:szCs w:val="18"/>
        </w:rPr>
        <w:t>мессенджеров</w:t>
      </w:r>
      <w:proofErr w:type="spellEnd"/>
      <w:r w:rsidRPr="00141A0C">
        <w:rPr>
          <w:color w:val="000000"/>
          <w:sz w:val="18"/>
          <w:szCs w:val="18"/>
        </w:rPr>
        <w:t xml:space="preserve"> (</w:t>
      </w:r>
      <w:proofErr w:type="spellStart"/>
      <w:r w:rsidRPr="00141A0C">
        <w:rPr>
          <w:color w:val="000000"/>
          <w:sz w:val="18"/>
          <w:szCs w:val="18"/>
        </w:rPr>
        <w:t>Ватсап</w:t>
      </w:r>
      <w:proofErr w:type="spellEnd"/>
      <w:r w:rsidRPr="00141A0C">
        <w:rPr>
          <w:color w:val="000000"/>
          <w:sz w:val="18"/>
          <w:szCs w:val="18"/>
        </w:rPr>
        <w:t xml:space="preserve">, </w:t>
      </w:r>
      <w:proofErr w:type="spellStart"/>
      <w:r w:rsidRPr="00141A0C">
        <w:rPr>
          <w:color w:val="000000"/>
          <w:sz w:val="18"/>
          <w:szCs w:val="18"/>
        </w:rPr>
        <w:t>Вайбер</w:t>
      </w:r>
      <w:proofErr w:type="spellEnd"/>
      <w:r w:rsidRPr="00141A0C">
        <w:rPr>
          <w:color w:val="000000"/>
          <w:sz w:val="18"/>
          <w:szCs w:val="18"/>
        </w:rPr>
        <w:t xml:space="preserve">, </w:t>
      </w:r>
      <w:proofErr w:type="spellStart"/>
      <w:r w:rsidRPr="00141A0C">
        <w:rPr>
          <w:color w:val="000000"/>
          <w:sz w:val="18"/>
          <w:szCs w:val="18"/>
        </w:rPr>
        <w:t>Телеграм</w:t>
      </w:r>
      <w:proofErr w:type="spellEnd"/>
      <w:r w:rsidRPr="00141A0C">
        <w:rPr>
          <w:color w:val="000000"/>
          <w:sz w:val="18"/>
          <w:szCs w:val="18"/>
        </w:rPr>
        <w:t xml:space="preserve"> и т.д.).</w:t>
      </w:r>
      <w:r w:rsidRPr="00141A0C">
        <w:rPr>
          <w:color w:val="000000"/>
          <w:sz w:val="18"/>
          <w:szCs w:val="18"/>
        </w:rPr>
        <w:br/>
        <w:t xml:space="preserve">Для достоверности мошенники могут присылать жертве 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поддельные документы от имени банка и других организаций.</w:t>
      </w:r>
      <w:r w:rsidRPr="00141A0C">
        <w:rPr>
          <w:color w:val="000000"/>
          <w:sz w:val="18"/>
          <w:szCs w:val="18"/>
        </w:rPr>
        <w:br/>
        <w:t>Следует помнить, что «безопасных счетов» не существует, а представители Центрального Банка России не осуществляют работу с физическими лицами.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br/>
        <w:t>Злоумышленники «продают» Вашу квартиру или машину</w:t>
      </w:r>
      <w:r w:rsidRPr="00141A0C">
        <w:rPr>
          <w:color w:val="000000"/>
          <w:sz w:val="18"/>
          <w:szCs w:val="18"/>
        </w:rPr>
        <w:br/>
        <w:t xml:space="preserve">Злоумышленники в ходе телефонного разговора представляются представителями службы безопасности коммерческого банка, </w:t>
      </w:r>
      <w:proofErr w:type="spellStart"/>
      <w:r w:rsidRPr="00141A0C">
        <w:rPr>
          <w:color w:val="000000"/>
          <w:sz w:val="18"/>
          <w:szCs w:val="18"/>
        </w:rPr>
        <w:t>Госуслуг</w:t>
      </w:r>
      <w:proofErr w:type="spellEnd"/>
      <w:r w:rsidRPr="00141A0C">
        <w:rPr>
          <w:color w:val="000000"/>
          <w:sz w:val="18"/>
          <w:szCs w:val="18"/>
        </w:rPr>
        <w:t>, Центрального банка России</w:t>
      </w:r>
      <w:r w:rsidRPr="00141A0C">
        <w:rPr>
          <w:color w:val="000000"/>
          <w:sz w:val="18"/>
          <w:szCs w:val="18"/>
        </w:rPr>
        <w:br/>
        <w:t>либо правоохранительного органа. Сообщают о том, что</w:t>
      </w:r>
      <w:r w:rsidRPr="00141A0C">
        <w:rPr>
          <w:color w:val="000000"/>
          <w:sz w:val="18"/>
          <w:szCs w:val="18"/>
        </w:rPr>
        <w:br/>
        <w:t>персональные данные с личного кабинета утекли и теперь преступники могут от Вашего имени продать квартиру, машину, используя электронно-цифровую подпись</w:t>
      </w:r>
      <w:proofErr w:type="gramStart"/>
      <w:r w:rsidRPr="00141A0C">
        <w:rPr>
          <w:color w:val="000000"/>
          <w:sz w:val="18"/>
          <w:szCs w:val="18"/>
        </w:rPr>
        <w:t>.</w:t>
      </w:r>
      <w:proofErr w:type="gramEnd"/>
      <w:r w:rsidRPr="00141A0C">
        <w:rPr>
          <w:color w:val="000000"/>
          <w:sz w:val="18"/>
          <w:szCs w:val="18"/>
        </w:rPr>
        <w:t xml:space="preserve"> </w:t>
      </w:r>
      <w:proofErr w:type="gramStart"/>
      <w:r w:rsidRPr="00141A0C">
        <w:rPr>
          <w:color w:val="000000"/>
          <w:sz w:val="18"/>
          <w:szCs w:val="18"/>
        </w:rPr>
        <w:t>в</w:t>
      </w:r>
      <w:proofErr w:type="gramEnd"/>
      <w:r w:rsidRPr="00141A0C">
        <w:rPr>
          <w:color w:val="000000"/>
          <w:sz w:val="18"/>
          <w:szCs w:val="18"/>
        </w:rPr>
        <w:t xml:space="preserve"> целях защиты убеждают срочно продать имущество и перевести</w:t>
      </w:r>
      <w:r w:rsidRPr="00141A0C">
        <w:rPr>
          <w:color w:val="000000"/>
          <w:sz w:val="18"/>
          <w:szCs w:val="18"/>
        </w:rPr>
        <w:br/>
        <w:t>"деньги на «защищенный канал», «безопасный счет»,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«резервную ячейку».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lastRenderedPageBreak/>
        <w:t>СМС от работодателя</w:t>
      </w:r>
      <w:r w:rsidRPr="00141A0C">
        <w:rPr>
          <w:color w:val="000000"/>
          <w:sz w:val="18"/>
          <w:szCs w:val="18"/>
        </w:rPr>
        <w:br/>
        <w:t xml:space="preserve">Потерпевшему поступает </w:t>
      </w:r>
      <w:proofErr w:type="spellStart"/>
      <w:r w:rsidRPr="00141A0C">
        <w:rPr>
          <w:color w:val="000000"/>
          <w:sz w:val="18"/>
          <w:szCs w:val="18"/>
        </w:rPr>
        <w:t>смс</w:t>
      </w:r>
      <w:proofErr w:type="spellEnd"/>
      <w:r w:rsidRPr="00141A0C">
        <w:rPr>
          <w:color w:val="000000"/>
          <w:sz w:val="18"/>
          <w:szCs w:val="18"/>
        </w:rPr>
        <w:t xml:space="preserve"> сообщение или сообщение в </w:t>
      </w:r>
      <w:proofErr w:type="spellStart"/>
      <w:r w:rsidRPr="00141A0C">
        <w:rPr>
          <w:color w:val="000000"/>
          <w:sz w:val="18"/>
          <w:szCs w:val="18"/>
        </w:rPr>
        <w:t>мессенджере</w:t>
      </w:r>
      <w:proofErr w:type="spellEnd"/>
      <w:r w:rsidRPr="00141A0C">
        <w:rPr>
          <w:color w:val="000000"/>
          <w:sz w:val="18"/>
          <w:szCs w:val="18"/>
        </w:rPr>
        <w:t xml:space="preserve"> от работодателя (возможно использование подменных номеров) с том, что с ним в ближайшее время свяжется сотрудник ФСБ или иной организации, с которым ему следует пообщаться. После этого звонит мошенник, предоставляется сотрудником по имени, указанным руководителем, </w:t>
      </w:r>
      <w:r w:rsidRPr="00141A0C">
        <w:rPr>
          <w:color w:val="000000"/>
          <w:sz w:val="18"/>
          <w:szCs w:val="18"/>
        </w:rPr>
        <w:br/>
        <w:t xml:space="preserve">и сообщает о попытках перевода личных сбережений на иностранные счета/финансирование </w:t>
      </w:r>
      <w:proofErr w:type="spellStart"/>
      <w:r w:rsidRPr="00141A0C">
        <w:rPr>
          <w:color w:val="000000"/>
          <w:sz w:val="18"/>
          <w:szCs w:val="18"/>
        </w:rPr>
        <w:t>территоризма</w:t>
      </w:r>
      <w:proofErr w:type="spellEnd"/>
      <w:r w:rsidRPr="00141A0C">
        <w:rPr>
          <w:color w:val="000000"/>
          <w:sz w:val="18"/>
          <w:szCs w:val="18"/>
        </w:rPr>
        <w:t xml:space="preserve">/Украины и т.п. 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В целях пресечения преступных операций потерпевшего</w:t>
      </w:r>
      <w:r w:rsidRPr="00141A0C">
        <w:rPr>
          <w:color w:val="000000"/>
          <w:sz w:val="18"/>
          <w:szCs w:val="18"/>
        </w:rPr>
        <w:br/>
      </w:r>
      <w:proofErr w:type="gramStart"/>
      <w:r w:rsidRPr="00141A0C">
        <w:rPr>
          <w:color w:val="000000"/>
          <w:sz w:val="18"/>
          <w:szCs w:val="18"/>
        </w:rPr>
        <w:t>убеждают прервать транзакции путем переводе денет</w:t>
      </w:r>
      <w:proofErr w:type="gramEnd"/>
      <w:r w:rsidRPr="00141A0C">
        <w:rPr>
          <w:color w:val="000000"/>
          <w:sz w:val="18"/>
          <w:szCs w:val="18"/>
        </w:rPr>
        <w:t xml:space="preserve"> (личных накоплений или путем взятия кредита) на счет, указанный 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злоумышленниками.</w:t>
      </w:r>
    </w:p>
    <w:p w:rsidR="00141A0C" w:rsidRPr="00141A0C" w:rsidRDefault="00141A0C" w:rsidP="00141A0C">
      <w:pPr>
        <w:rPr>
          <w:color w:val="000000"/>
          <w:sz w:val="18"/>
          <w:szCs w:val="18"/>
          <w:shd w:val="clear" w:color="auto" w:fill="EEFFDE"/>
        </w:rPr>
      </w:pP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Привлечение к вымышленному расследованию</w:t>
      </w:r>
      <w:r w:rsidRPr="00141A0C">
        <w:rPr>
          <w:color w:val="000000"/>
          <w:sz w:val="18"/>
          <w:szCs w:val="18"/>
        </w:rPr>
        <w:br/>
        <w:t>Мошенники представляются сотрудниками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правоохранительных органов (полиция, ФСБ, прокуратура) 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и сообщают, что в отношении Вас возбуждено уголовное дело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в связи с финансированием экстремисткой, террористической</w:t>
      </w:r>
      <w:r w:rsidRPr="00141A0C">
        <w:rPr>
          <w:color w:val="000000"/>
          <w:sz w:val="18"/>
          <w:szCs w:val="18"/>
        </w:rPr>
        <w:br/>
        <w:t>деятельности, поскольку с Вашего банковского счета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осуществлен перевод денежных средств в </w:t>
      </w:r>
      <w:proofErr w:type="gramStart"/>
      <w:r w:rsidRPr="00141A0C">
        <w:rPr>
          <w:color w:val="000000"/>
          <w:sz w:val="18"/>
          <w:szCs w:val="18"/>
        </w:rPr>
        <w:t>недружественное</w:t>
      </w:r>
      <w:proofErr w:type="gramEnd"/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государство. Либо сообщают, что к ним обратились из службы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безопасности банка по поводу приостановленной попытки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оформления на имя жертвы кредита. В ходе общения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мошенники могут присылать якобы фото удостоверений,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повесток, постановлений о возбуждении уголовного дела,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подписок о неразглашении следственной тайны и т.д.</w:t>
      </w:r>
      <w:r w:rsidRPr="00141A0C">
        <w:rPr>
          <w:color w:val="000000"/>
          <w:sz w:val="18"/>
          <w:szCs w:val="18"/>
        </w:rPr>
        <w:br/>
        <w:t xml:space="preserve">Злоумышленники могут обращаться к жертве в </w:t>
      </w:r>
      <w:proofErr w:type="gramStart"/>
      <w:r w:rsidRPr="00141A0C">
        <w:rPr>
          <w:color w:val="000000"/>
          <w:sz w:val="18"/>
          <w:szCs w:val="18"/>
        </w:rPr>
        <w:t>строгом</w:t>
      </w:r>
      <w:proofErr w:type="gramEnd"/>
      <w:r w:rsidRPr="00141A0C">
        <w:rPr>
          <w:color w:val="000000"/>
          <w:sz w:val="18"/>
          <w:szCs w:val="18"/>
        </w:rPr>
        <w:t>,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практически, командном тоне, иногда </w:t>
      </w:r>
      <w:proofErr w:type="gramStart"/>
      <w:r w:rsidRPr="00141A0C">
        <w:rPr>
          <w:color w:val="000000"/>
          <w:sz w:val="18"/>
          <w:szCs w:val="18"/>
        </w:rPr>
        <w:t>доходящим</w:t>
      </w:r>
      <w:proofErr w:type="gramEnd"/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до грубости, нередко используют юридические термины.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br/>
        <w:t>Обман с использованием OR-кода</w:t>
      </w:r>
      <w:r w:rsidRPr="00141A0C">
        <w:rPr>
          <w:color w:val="000000"/>
          <w:sz w:val="18"/>
          <w:szCs w:val="18"/>
        </w:rPr>
        <w:br/>
        <w:t>Жертву убеждают, что ее средства находятся в опасности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и указывают на необходимость их внести на «безопасный счет».</w:t>
      </w:r>
      <w:r w:rsidRPr="00141A0C">
        <w:rPr>
          <w:color w:val="000000"/>
          <w:sz w:val="18"/>
          <w:szCs w:val="18"/>
        </w:rPr>
        <w:br/>
        <w:t>Мошенники направляют к банкомату с функцией приема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денежных средств по QR-коду, после чего просят прислать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им через </w:t>
      </w:r>
      <w:proofErr w:type="spellStart"/>
      <w:r w:rsidRPr="00141A0C">
        <w:rPr>
          <w:color w:val="000000"/>
          <w:sz w:val="18"/>
          <w:szCs w:val="18"/>
        </w:rPr>
        <w:t>мессенджер</w:t>
      </w:r>
      <w:proofErr w:type="spellEnd"/>
      <w:r w:rsidRPr="00141A0C">
        <w:rPr>
          <w:color w:val="000000"/>
          <w:sz w:val="18"/>
          <w:szCs w:val="18"/>
        </w:rPr>
        <w:t xml:space="preserve"> сгенерированный QR-код для активации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«безопасного счета». Полученный QR-код злоумышленники</w:t>
      </w:r>
      <w:r w:rsidRPr="00141A0C">
        <w:rPr>
          <w:color w:val="000000"/>
          <w:sz w:val="18"/>
          <w:szCs w:val="18"/>
        </w:rPr>
        <w:br/>
        <w:t>сканируют в своем банковском приложении. Жертва, находясь</w:t>
      </w:r>
      <w:r w:rsidRPr="00141A0C">
        <w:rPr>
          <w:color w:val="000000"/>
          <w:sz w:val="18"/>
          <w:szCs w:val="18"/>
        </w:rPr>
        <w:br/>
        <w:t>в заблуждении, собственноручно вносит средства на счёт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proofErr w:type="spellStart"/>
      <w:r w:rsidRPr="00141A0C">
        <w:rPr>
          <w:color w:val="000000"/>
          <w:sz w:val="18"/>
          <w:szCs w:val="18"/>
        </w:rPr>
        <w:t>дропов</w:t>
      </w:r>
      <w:proofErr w:type="spellEnd"/>
      <w:r w:rsidRPr="00141A0C">
        <w:rPr>
          <w:color w:val="000000"/>
          <w:sz w:val="18"/>
          <w:szCs w:val="18"/>
        </w:rPr>
        <w:t xml:space="preserve"> через банкомат.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br/>
        <w:t>Хищение денежных средств через систему быстрых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платежей (СБП)</w:t>
      </w:r>
      <w:r w:rsidRPr="00141A0C">
        <w:rPr>
          <w:color w:val="000000"/>
          <w:sz w:val="18"/>
          <w:szCs w:val="18"/>
        </w:rPr>
        <w:br/>
        <w:t>Например, покупатель на сайте в сети Интернет оставляет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заявку на приобретение товара. После чего ему поступает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звонок якобы от сотрудника магазина, предлагается скидка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на товар, но только при условии оплаты через СБП или OR-коду,</w:t>
      </w:r>
      <w:r w:rsidRPr="00141A0C">
        <w:rPr>
          <w:color w:val="000000"/>
          <w:sz w:val="18"/>
          <w:szCs w:val="18"/>
        </w:rPr>
        <w:br/>
        <w:t xml:space="preserve"> затем злоумышленник присылает в </w:t>
      </w:r>
      <w:proofErr w:type="spellStart"/>
      <w:r w:rsidRPr="00141A0C">
        <w:rPr>
          <w:color w:val="000000"/>
          <w:sz w:val="18"/>
          <w:szCs w:val="18"/>
        </w:rPr>
        <w:t>мессенджер</w:t>
      </w:r>
      <w:proofErr w:type="spellEnd"/>
      <w:r w:rsidRPr="00141A0C">
        <w:rPr>
          <w:color w:val="000000"/>
          <w:sz w:val="18"/>
          <w:szCs w:val="18"/>
        </w:rPr>
        <w:t xml:space="preserve"> ссылку,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ведущую на страницу с формой оплаты по QR-коду. Покупатель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подтверждает платеж и денежные средства поступают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на счет мошенника. Важно в такой ситуации связаться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со службой поддержки </w:t>
      </w:r>
      <w:proofErr w:type="spellStart"/>
      <w:r w:rsidRPr="00141A0C">
        <w:rPr>
          <w:color w:val="000000"/>
          <w:sz w:val="18"/>
          <w:szCs w:val="18"/>
        </w:rPr>
        <w:t>онлайн-магазина</w:t>
      </w:r>
      <w:proofErr w:type="spellEnd"/>
      <w:r w:rsidRPr="00141A0C">
        <w:rPr>
          <w:color w:val="000000"/>
          <w:sz w:val="18"/>
          <w:szCs w:val="18"/>
        </w:rPr>
        <w:t xml:space="preserve">, через </w:t>
      </w:r>
      <w:proofErr w:type="gramStart"/>
      <w:r w:rsidRPr="00141A0C">
        <w:rPr>
          <w:color w:val="000000"/>
          <w:sz w:val="18"/>
          <w:szCs w:val="18"/>
        </w:rPr>
        <w:t>официальный</w:t>
      </w:r>
      <w:proofErr w:type="gramEnd"/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сайт или приложение. Не сохранять для оплаты в личных</w:t>
      </w:r>
      <w:r w:rsidRPr="00141A0C">
        <w:rPr>
          <w:color w:val="000000"/>
          <w:sz w:val="18"/>
          <w:szCs w:val="18"/>
        </w:rPr>
        <w:br/>
        <w:t> кабинетах банковские карты, при возможности заведите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отдельную карту для оплаты покупок </w:t>
      </w:r>
      <w:proofErr w:type="spellStart"/>
      <w:r w:rsidRPr="00141A0C">
        <w:rPr>
          <w:color w:val="000000"/>
          <w:sz w:val="18"/>
          <w:szCs w:val="18"/>
        </w:rPr>
        <w:t>онлайн</w:t>
      </w:r>
      <w:proofErr w:type="spellEnd"/>
      <w:r w:rsidRPr="00141A0C">
        <w:rPr>
          <w:color w:val="000000"/>
          <w:sz w:val="18"/>
          <w:szCs w:val="18"/>
        </w:rPr>
        <w:t>.</w:t>
      </w:r>
    </w:p>
    <w:p w:rsidR="000751ED" w:rsidRDefault="000751ED" w:rsidP="00141A0C">
      <w:pPr>
        <w:ind w:left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  <w:t>Звонок мобильного оператора</w:t>
      </w:r>
    </w:p>
    <w:p w:rsidR="00141A0C" w:rsidRPr="00141A0C" w:rsidRDefault="00141A0C" w:rsidP="000751ED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Злоумышленник под видом мобильного оператора сообщает,</w:t>
      </w:r>
    </w:p>
    <w:p w:rsidR="00141A0C" w:rsidRPr="00141A0C" w:rsidRDefault="00141A0C" w:rsidP="000751ED">
      <w:pPr>
        <w:ind w:left="708" w:hanging="708"/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что срок действия вашей сим-карты истек либо истекает, а </w:t>
      </w:r>
      <w:proofErr w:type="gramStart"/>
      <w:r w:rsidRPr="00141A0C">
        <w:rPr>
          <w:color w:val="000000"/>
          <w:sz w:val="18"/>
          <w:szCs w:val="18"/>
        </w:rPr>
        <w:t>для</w:t>
      </w:r>
      <w:proofErr w:type="gramEnd"/>
    </w:p>
    <w:p w:rsidR="00141A0C" w:rsidRPr="00141A0C" w:rsidRDefault="00141A0C" w:rsidP="000751ED">
      <w:pPr>
        <w:ind w:left="708" w:hanging="708"/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его продления необходимо сообщить код, который поступит</w:t>
      </w:r>
    </w:p>
    <w:p w:rsidR="00141A0C" w:rsidRPr="00141A0C" w:rsidRDefault="00141A0C" w:rsidP="000751ED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будет заблокирована. Важно знать, что у сим-карты</w:t>
      </w:r>
    </w:p>
    <w:p w:rsidR="00141A0C" w:rsidRPr="00141A0C" w:rsidRDefault="00141A0C" w:rsidP="000751ED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нет срока действия, сотовые операторы перепускают сим-карты только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по просьбе потребителей в случае физического износа, потери,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необходимости получения </w:t>
      </w:r>
      <w:proofErr w:type="gramStart"/>
      <w:r w:rsidRPr="00141A0C">
        <w:rPr>
          <w:color w:val="000000"/>
          <w:sz w:val="18"/>
          <w:szCs w:val="18"/>
        </w:rPr>
        <w:t>сим</w:t>
      </w:r>
      <w:proofErr w:type="gramEnd"/>
      <w:r w:rsidRPr="00141A0C">
        <w:rPr>
          <w:color w:val="000000"/>
          <w:sz w:val="18"/>
          <w:szCs w:val="18"/>
        </w:rPr>
        <w:t xml:space="preserve"> - карты другого формата.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Выполнив требования мошенников и сообществ код из </w:t>
      </w:r>
      <w:proofErr w:type="spellStart"/>
      <w:r w:rsidRPr="00141A0C">
        <w:rPr>
          <w:color w:val="000000"/>
          <w:sz w:val="18"/>
          <w:szCs w:val="18"/>
        </w:rPr>
        <w:t>смс</w:t>
      </w:r>
      <w:proofErr w:type="spellEnd"/>
      <w:r w:rsidRPr="00141A0C">
        <w:rPr>
          <w:color w:val="000000"/>
          <w:sz w:val="18"/>
          <w:szCs w:val="18"/>
        </w:rPr>
        <w:t>, либо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Пройдя по </w:t>
      </w:r>
      <w:proofErr w:type="gramStart"/>
      <w:r w:rsidRPr="00141A0C">
        <w:rPr>
          <w:color w:val="000000"/>
          <w:sz w:val="18"/>
          <w:szCs w:val="18"/>
        </w:rPr>
        <w:t>ссылке</w:t>
      </w:r>
      <w:proofErr w:type="gramEnd"/>
      <w:r w:rsidRPr="00141A0C">
        <w:rPr>
          <w:color w:val="000000"/>
          <w:sz w:val="18"/>
          <w:szCs w:val="18"/>
        </w:rPr>
        <w:t xml:space="preserve"> Вы отдаете в руки злоумышленников доступ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в свой личный кабинет на сайте оператора связи, после чего,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мошенники имеют возможность устанавливать переадресацию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сообщений на нужный им номер, что позволит сменить пароль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>от мобильного банка и похитить денежные средства.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Вторая разновидность таких преступлений - получение злоумышленником кода из </w:t>
      </w:r>
      <w:proofErr w:type="spellStart"/>
      <w:r w:rsidRPr="00141A0C">
        <w:rPr>
          <w:color w:val="000000"/>
          <w:sz w:val="18"/>
          <w:szCs w:val="18"/>
        </w:rPr>
        <w:t>смс</w:t>
      </w:r>
      <w:proofErr w:type="spellEnd"/>
      <w:r w:rsidRPr="00141A0C">
        <w:rPr>
          <w:color w:val="000000"/>
          <w:sz w:val="18"/>
          <w:szCs w:val="18"/>
        </w:rPr>
        <w:t xml:space="preserve">, и последующего доступа к </w:t>
      </w:r>
      <w:proofErr w:type="spellStart"/>
      <w:r w:rsidRPr="00141A0C">
        <w:rPr>
          <w:color w:val="000000"/>
          <w:sz w:val="18"/>
          <w:szCs w:val="18"/>
        </w:rPr>
        <w:t>аккаунту</w:t>
      </w:r>
      <w:proofErr w:type="spellEnd"/>
      <w:r w:rsidRPr="00141A0C">
        <w:rPr>
          <w:color w:val="000000"/>
          <w:sz w:val="18"/>
          <w:szCs w:val="18"/>
        </w:rPr>
        <w:t xml:space="preserve"> «</w:t>
      </w:r>
      <w:proofErr w:type="spellStart"/>
      <w:r w:rsidRPr="00141A0C">
        <w:rPr>
          <w:color w:val="000000"/>
          <w:sz w:val="18"/>
          <w:szCs w:val="18"/>
        </w:rPr>
        <w:t>госуслуг</w:t>
      </w:r>
      <w:proofErr w:type="spellEnd"/>
      <w:r w:rsidRPr="00141A0C">
        <w:rPr>
          <w:color w:val="000000"/>
          <w:sz w:val="18"/>
          <w:szCs w:val="18"/>
        </w:rPr>
        <w:t>» для оформления заявок на кредиты в банках.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lastRenderedPageBreak/>
        <w:br/>
        <w:t>«Родственник в беде»</w:t>
      </w:r>
      <w:r w:rsidRPr="00141A0C">
        <w:rPr>
          <w:color w:val="000000"/>
          <w:sz w:val="18"/>
          <w:szCs w:val="18"/>
        </w:rPr>
        <w:br/>
        <w:t>Злоумышленник представляется родственником потерпевшего,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знакомым либо представителем правоохранительного органа.</w:t>
      </w:r>
      <w:r w:rsidRPr="00141A0C">
        <w:rPr>
          <w:color w:val="000000"/>
          <w:sz w:val="18"/>
          <w:szCs w:val="18"/>
        </w:rPr>
        <w:br/>
        <w:t>При этом просит перевести денежные средства, например,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для дачи взятки должностному лицу за урегулирование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проблем с ДТП, оплаты медобслуживания ввиду обнаружения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тяжелого заболевания, и</w:t>
      </w:r>
      <w:proofErr w:type="gramStart"/>
      <w:r w:rsidRPr="00141A0C">
        <w:rPr>
          <w:color w:val="000000"/>
          <w:sz w:val="18"/>
          <w:szCs w:val="18"/>
        </w:rPr>
        <w:t xml:space="preserve"> Д</w:t>
      </w:r>
      <w:proofErr w:type="gramEnd"/>
      <w:r w:rsidRPr="00141A0C">
        <w:rPr>
          <w:color w:val="000000"/>
          <w:sz w:val="18"/>
          <w:szCs w:val="18"/>
        </w:rPr>
        <w:t>р. Наиболее подвержены данному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виду преступлений пожилые граждане. Звонки совершаются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в основном рано утром или поздно вечером, когда жертвы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менее </w:t>
      </w:r>
      <w:proofErr w:type="gramStart"/>
      <w:r w:rsidRPr="00141A0C">
        <w:rPr>
          <w:color w:val="000000"/>
          <w:sz w:val="18"/>
          <w:szCs w:val="18"/>
        </w:rPr>
        <w:t>склонны</w:t>
      </w:r>
      <w:proofErr w:type="gramEnd"/>
      <w:r w:rsidRPr="00141A0C">
        <w:rPr>
          <w:color w:val="000000"/>
          <w:sz w:val="18"/>
          <w:szCs w:val="18"/>
        </w:rPr>
        <w:t xml:space="preserve"> к критическому мышлению.</w:t>
      </w:r>
    </w:p>
    <w:p w:rsidR="00141A0C" w:rsidRPr="00141A0C" w:rsidRDefault="00141A0C" w:rsidP="000751ED">
      <w:pPr>
        <w:jc w:val="center"/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br/>
        <w:t>Хищения с использованием искусственного интеллекта</w:t>
      </w:r>
      <w:r w:rsidRPr="00141A0C">
        <w:rPr>
          <w:color w:val="000000"/>
          <w:sz w:val="18"/>
          <w:szCs w:val="18"/>
        </w:rPr>
        <w:br/>
        <w:t xml:space="preserve">Мошенниками производится взлом либо копирование </w:t>
      </w:r>
      <w:proofErr w:type="spellStart"/>
      <w:r w:rsidRPr="00141A0C">
        <w:rPr>
          <w:color w:val="000000"/>
          <w:sz w:val="18"/>
          <w:szCs w:val="18"/>
        </w:rPr>
        <w:t>аккаунта</w:t>
      </w:r>
      <w:proofErr w:type="spellEnd"/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пользователя в </w:t>
      </w:r>
      <w:proofErr w:type="spellStart"/>
      <w:r w:rsidRPr="00141A0C">
        <w:rPr>
          <w:color w:val="000000"/>
          <w:sz w:val="18"/>
          <w:szCs w:val="18"/>
        </w:rPr>
        <w:t>мессенджерах</w:t>
      </w:r>
      <w:proofErr w:type="spellEnd"/>
      <w:r w:rsidRPr="00141A0C">
        <w:rPr>
          <w:color w:val="000000"/>
          <w:sz w:val="18"/>
          <w:szCs w:val="18"/>
        </w:rPr>
        <w:t xml:space="preserve"> </w:t>
      </w:r>
      <w:proofErr w:type="spellStart"/>
      <w:r w:rsidRPr="00141A0C">
        <w:rPr>
          <w:color w:val="000000"/>
          <w:sz w:val="18"/>
          <w:szCs w:val="18"/>
        </w:rPr>
        <w:t>Ватсап</w:t>
      </w:r>
      <w:proofErr w:type="spellEnd"/>
      <w:r w:rsidRPr="00141A0C">
        <w:rPr>
          <w:color w:val="000000"/>
          <w:sz w:val="18"/>
          <w:szCs w:val="18"/>
        </w:rPr>
        <w:t xml:space="preserve">, </w:t>
      </w:r>
      <w:proofErr w:type="spellStart"/>
      <w:r w:rsidRPr="00141A0C">
        <w:rPr>
          <w:color w:val="000000"/>
          <w:sz w:val="18"/>
          <w:szCs w:val="18"/>
        </w:rPr>
        <w:t>Вайбер</w:t>
      </w:r>
      <w:proofErr w:type="spellEnd"/>
      <w:r w:rsidRPr="00141A0C">
        <w:rPr>
          <w:color w:val="000000"/>
          <w:sz w:val="18"/>
          <w:szCs w:val="18"/>
        </w:rPr>
        <w:t>, Телеграмм,</w:t>
      </w:r>
    </w:p>
    <w:p w:rsidR="000751ED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 социальных сетей </w:t>
      </w:r>
      <w:proofErr w:type="spellStart"/>
      <w:r w:rsidRPr="00141A0C">
        <w:rPr>
          <w:color w:val="000000"/>
          <w:sz w:val="18"/>
          <w:szCs w:val="18"/>
        </w:rPr>
        <w:t>Вконтакте</w:t>
      </w:r>
      <w:proofErr w:type="spellEnd"/>
      <w:r w:rsidRPr="00141A0C">
        <w:rPr>
          <w:color w:val="000000"/>
          <w:sz w:val="18"/>
          <w:szCs w:val="18"/>
        </w:rPr>
        <w:t xml:space="preserve"> и дальнейшее направление сгенерированных искусственным интеллектом (</w:t>
      </w:r>
      <w:proofErr w:type="spellStart"/>
      <w:r w:rsidRPr="00141A0C">
        <w:rPr>
          <w:color w:val="000000"/>
          <w:sz w:val="18"/>
          <w:szCs w:val="18"/>
        </w:rPr>
        <w:t>нейросетью</w:t>
      </w:r>
      <w:proofErr w:type="spellEnd"/>
      <w:r w:rsidRPr="00141A0C">
        <w:rPr>
          <w:color w:val="000000"/>
          <w:sz w:val="18"/>
          <w:szCs w:val="18"/>
        </w:rPr>
        <w:t xml:space="preserve">) голосовых сообщений от имени потерпевшего, которое полностью копирует его голос, используя при этом ранее отправленные сообщения владельца </w:t>
      </w:r>
      <w:proofErr w:type="spellStart"/>
      <w:r w:rsidRPr="00141A0C">
        <w:rPr>
          <w:color w:val="000000"/>
          <w:sz w:val="18"/>
          <w:szCs w:val="18"/>
        </w:rPr>
        <w:t>аккаунта</w:t>
      </w:r>
      <w:proofErr w:type="spellEnd"/>
      <w:r w:rsidRPr="00141A0C">
        <w:rPr>
          <w:color w:val="000000"/>
          <w:sz w:val="18"/>
          <w:szCs w:val="18"/>
        </w:rPr>
        <w:t>. А дальше все по типичной схеме - просьба одолжить взаймы, фото банковской карты для перевода денежных средств. В данной ситуации важно убедиться, что вы общаетесь именно с Вашим знакомым путем звонка по мобильной сети. Сделав это, Вы обезопасите себя и предупредите знакомого о том, что от его имени действуют мошенники. Для того</w:t>
      </w:r>
      <w:proofErr w:type="gramStart"/>
      <w:r w:rsidRPr="00141A0C">
        <w:rPr>
          <w:color w:val="000000"/>
          <w:sz w:val="18"/>
          <w:szCs w:val="18"/>
        </w:rPr>
        <w:t>,</w:t>
      </w:r>
      <w:proofErr w:type="gramEnd"/>
      <w:r w:rsidRPr="00141A0C">
        <w:rPr>
          <w:color w:val="000000"/>
          <w:sz w:val="18"/>
          <w:szCs w:val="18"/>
        </w:rPr>
        <w:t xml:space="preserve"> чтобы не потерять контроль над Вашим </w:t>
      </w:r>
      <w:proofErr w:type="spellStart"/>
      <w:r w:rsidRPr="00141A0C">
        <w:rPr>
          <w:color w:val="000000"/>
          <w:sz w:val="18"/>
          <w:szCs w:val="18"/>
        </w:rPr>
        <w:t>аккаунтом</w:t>
      </w:r>
      <w:proofErr w:type="spellEnd"/>
      <w:r w:rsidRPr="00141A0C">
        <w:rPr>
          <w:color w:val="000000"/>
          <w:sz w:val="18"/>
          <w:szCs w:val="18"/>
        </w:rPr>
        <w:t xml:space="preserve"> никогда не переходите по незнакомым ссылкам, не скачивайте программы из неподтвержденных источников, используйте двухфакторную аутентификацию </w:t>
      </w:r>
      <w:proofErr w:type="spellStart"/>
      <w:r w:rsidRPr="00141A0C">
        <w:rPr>
          <w:color w:val="000000"/>
          <w:sz w:val="18"/>
          <w:szCs w:val="18"/>
        </w:rPr>
        <w:t>аккаунтов</w:t>
      </w:r>
      <w:proofErr w:type="spellEnd"/>
      <w:r w:rsidRPr="00141A0C">
        <w:rPr>
          <w:color w:val="000000"/>
          <w:sz w:val="18"/>
          <w:szCs w:val="18"/>
        </w:rPr>
        <w:t xml:space="preserve">. Будьте максимально внимательны, и рассылка </w:t>
      </w:r>
      <w:proofErr w:type="spellStart"/>
      <w:r w:rsidRPr="00141A0C">
        <w:rPr>
          <w:color w:val="000000"/>
          <w:sz w:val="18"/>
          <w:szCs w:val="18"/>
        </w:rPr>
        <w:t>видеосообщений</w:t>
      </w:r>
      <w:proofErr w:type="spellEnd"/>
      <w:r w:rsidRPr="00141A0C">
        <w:rPr>
          <w:color w:val="000000"/>
          <w:sz w:val="18"/>
          <w:szCs w:val="18"/>
        </w:rPr>
        <w:t xml:space="preserve"> от имени родных, коллег, знакомых и т.д.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br/>
        <w:t xml:space="preserve">Сдача налоговых деклараций и справок о доходах звонившие представляются сотрудниками </w:t>
      </w:r>
      <w:proofErr w:type="spellStart"/>
      <w:r w:rsidRPr="00141A0C">
        <w:rPr>
          <w:color w:val="000000"/>
          <w:sz w:val="18"/>
          <w:szCs w:val="18"/>
        </w:rPr>
        <w:t>госуслуг</w:t>
      </w:r>
      <w:proofErr w:type="spellEnd"/>
      <w:r w:rsidRPr="00141A0C">
        <w:rPr>
          <w:color w:val="000000"/>
          <w:sz w:val="18"/>
          <w:szCs w:val="18"/>
        </w:rPr>
        <w:t xml:space="preserve"> управления по делам Президента РФ, сообщают, что в рамках декларационной компании проверяют персональные данные 0 доходах, со слов </w:t>
      </w:r>
      <w:r w:rsidR="000751ED">
        <w:rPr>
          <w:color w:val="000000"/>
          <w:sz w:val="18"/>
          <w:szCs w:val="18"/>
        </w:rPr>
        <w:t xml:space="preserve">преступников </w:t>
      </w:r>
      <w:proofErr w:type="spellStart"/>
      <w:proofErr w:type="gramStart"/>
      <w:r w:rsidR="000751ED">
        <w:rPr>
          <w:color w:val="000000"/>
          <w:sz w:val="18"/>
          <w:szCs w:val="18"/>
        </w:rPr>
        <w:t>чиия</w:t>
      </w:r>
      <w:proofErr w:type="spellEnd"/>
      <w:proofErr w:type="gramEnd"/>
      <w:r w:rsidR="000751ED">
        <w:rPr>
          <w:color w:val="000000"/>
          <w:sz w:val="18"/>
          <w:szCs w:val="18"/>
        </w:rPr>
        <w:t xml:space="preserve"> ибо декларации </w:t>
      </w:r>
      <w:r w:rsidRPr="00141A0C">
        <w:rPr>
          <w:color w:val="000000"/>
          <w:sz w:val="18"/>
          <w:szCs w:val="18"/>
        </w:rPr>
        <w:t>о доходах. Со слов преступников - для подтверждения следует назвать паспортные данные и код из СМС!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</w:p>
    <w:p w:rsidR="00141A0C" w:rsidRPr="00141A0C" w:rsidRDefault="00141A0C" w:rsidP="000751ED">
      <w:pPr>
        <w:jc w:val="center"/>
        <w:rPr>
          <w:sz w:val="18"/>
          <w:szCs w:val="18"/>
        </w:rPr>
      </w:pPr>
      <w:r w:rsidRPr="00141A0C">
        <w:rPr>
          <w:sz w:val="18"/>
          <w:szCs w:val="18"/>
        </w:rPr>
        <w:t>Результат - списание денег со счетов, взятие кредита.</w:t>
      </w:r>
    </w:p>
    <w:p w:rsidR="00141A0C" w:rsidRPr="00141A0C" w:rsidRDefault="00141A0C" w:rsidP="00141A0C">
      <w:pPr>
        <w:rPr>
          <w:sz w:val="18"/>
          <w:szCs w:val="18"/>
        </w:rPr>
      </w:pPr>
      <w:r w:rsidRPr="00141A0C">
        <w:rPr>
          <w:sz w:val="18"/>
          <w:szCs w:val="18"/>
        </w:rPr>
        <w:br/>
        <w:t>Рассылка налоговых писем о выявлении подозрительных транзакций и активности налогоплательщика</w:t>
      </w:r>
      <w:proofErr w:type="gramStart"/>
      <w:r w:rsidRPr="00141A0C">
        <w:rPr>
          <w:sz w:val="18"/>
          <w:szCs w:val="18"/>
        </w:rPr>
        <w:br/>
        <w:t>В</w:t>
      </w:r>
      <w:proofErr w:type="gramEnd"/>
      <w:r w:rsidRPr="00141A0C">
        <w:rPr>
          <w:sz w:val="18"/>
          <w:szCs w:val="18"/>
        </w:rPr>
        <w:t xml:space="preserve"> поддельном сообщении предлагается пройти дополнительную</w:t>
      </w:r>
      <w:r w:rsidRPr="00141A0C">
        <w:rPr>
          <w:sz w:val="18"/>
          <w:szCs w:val="18"/>
        </w:rPr>
        <w:br/>
        <w:t>службы.</w:t>
      </w:r>
      <w:r w:rsidRPr="00141A0C">
        <w:rPr>
          <w:sz w:val="18"/>
          <w:szCs w:val="18"/>
        </w:rPr>
        <w:br/>
        <w:t>Так мошенники могут запросить кассовые документы,</w:t>
      </w:r>
      <w:r w:rsidRPr="00141A0C">
        <w:rPr>
          <w:sz w:val="18"/>
          <w:szCs w:val="18"/>
        </w:rPr>
        <w:br/>
        <w:t>счета-фактуры, отчетные документы. Далее для прохождения проверки предлагается обратиться к указанному в письме инспектору под угрозой блокировки счетов налогоплательщика.</w:t>
      </w:r>
      <w:r w:rsidRPr="00141A0C">
        <w:rPr>
          <w:sz w:val="18"/>
          <w:szCs w:val="18"/>
        </w:rPr>
        <w:br/>
        <w:t xml:space="preserve">Важно помнить, что </w:t>
      </w:r>
      <w:proofErr w:type="gramStart"/>
      <w:r w:rsidRPr="00141A0C">
        <w:rPr>
          <w:sz w:val="18"/>
          <w:szCs w:val="18"/>
        </w:rPr>
        <w:t>налоговая</w:t>
      </w:r>
      <w:proofErr w:type="gramEnd"/>
      <w:r w:rsidRPr="00141A0C">
        <w:rPr>
          <w:sz w:val="18"/>
          <w:szCs w:val="18"/>
        </w:rPr>
        <w:t xml:space="preserve"> не рассылает такого рода письма и не имеет отношения к ним, такие письма открывать не рекомендуется, как и переходить по ссылкам.</w:t>
      </w:r>
    </w:p>
    <w:p w:rsidR="00141A0C" w:rsidRPr="00141A0C" w:rsidRDefault="00141A0C" w:rsidP="000751ED">
      <w:pPr>
        <w:jc w:val="center"/>
        <w:rPr>
          <w:sz w:val="18"/>
          <w:szCs w:val="18"/>
        </w:rPr>
      </w:pPr>
      <w:r w:rsidRPr="00141A0C">
        <w:rPr>
          <w:sz w:val="18"/>
          <w:szCs w:val="18"/>
        </w:rPr>
        <w:br/>
        <w:t>Удаленное управление устройством под видом технической поддержки</w:t>
      </w:r>
      <w:r w:rsidRPr="00141A0C">
        <w:rPr>
          <w:sz w:val="18"/>
          <w:szCs w:val="18"/>
        </w:rPr>
        <w:br/>
        <w:t xml:space="preserve">Злоумышленники представляются сотрудниками технической поддержки банка, сообщают, что зафиксирована попытка мошеннических манипуляций с картой жертвы. Убеждают в необходимости сохранить денежные средства и защитить банковское приложение. Жертва соглашается установить на смартфон приложение удаленного управления и разрешить подключение к устройству «сотруднику банка». Мошенники могут направлять файл с программой удаленного управления напрямую клиенту через </w:t>
      </w:r>
      <w:proofErr w:type="spellStart"/>
      <w:r w:rsidRPr="00141A0C">
        <w:rPr>
          <w:sz w:val="18"/>
          <w:szCs w:val="18"/>
        </w:rPr>
        <w:t>мессенджер</w:t>
      </w:r>
      <w:proofErr w:type="spellEnd"/>
      <w:r w:rsidRPr="00141A0C">
        <w:rPr>
          <w:sz w:val="18"/>
          <w:szCs w:val="18"/>
        </w:rPr>
        <w:t xml:space="preserve"> или предлагают ее скачать в </w:t>
      </w:r>
      <w:proofErr w:type="spellStart"/>
      <w:r w:rsidRPr="00141A0C">
        <w:rPr>
          <w:sz w:val="18"/>
          <w:szCs w:val="18"/>
        </w:rPr>
        <w:t>Google</w:t>
      </w:r>
      <w:proofErr w:type="spellEnd"/>
      <w:r w:rsidRPr="00141A0C">
        <w:rPr>
          <w:sz w:val="18"/>
          <w:szCs w:val="18"/>
        </w:rPr>
        <w:t xml:space="preserve"> </w:t>
      </w:r>
      <w:proofErr w:type="spellStart"/>
      <w:r w:rsidRPr="00141A0C">
        <w:rPr>
          <w:sz w:val="18"/>
          <w:szCs w:val="18"/>
        </w:rPr>
        <w:t>Play</w:t>
      </w:r>
      <w:proofErr w:type="spellEnd"/>
      <w:r w:rsidRPr="00141A0C">
        <w:rPr>
          <w:sz w:val="18"/>
          <w:szCs w:val="18"/>
        </w:rPr>
        <w:t xml:space="preserve"> или </w:t>
      </w:r>
      <w:proofErr w:type="spellStart"/>
      <w:r w:rsidRPr="00141A0C">
        <w:rPr>
          <w:sz w:val="18"/>
          <w:szCs w:val="18"/>
        </w:rPr>
        <w:t>App</w:t>
      </w:r>
      <w:proofErr w:type="spellEnd"/>
      <w:r w:rsidRPr="00141A0C">
        <w:rPr>
          <w:sz w:val="18"/>
          <w:szCs w:val="18"/>
        </w:rPr>
        <w:t xml:space="preserve"> </w:t>
      </w:r>
      <w:proofErr w:type="spellStart"/>
      <w:r w:rsidRPr="00141A0C">
        <w:rPr>
          <w:sz w:val="18"/>
          <w:szCs w:val="18"/>
        </w:rPr>
        <w:t>Store</w:t>
      </w:r>
      <w:proofErr w:type="spellEnd"/>
      <w:r w:rsidRPr="00141A0C">
        <w:rPr>
          <w:sz w:val="18"/>
          <w:szCs w:val="18"/>
        </w:rPr>
        <w:t>. Если удалось убедить жертву установить программу удаленного доступа, мошенники просят зайти в мобильное приложение банка и проверить сохранность средств, а затем положить устройство экраном вниз и подождать пока сотрудники настроят приложение или переведут средства на «безопасный счет».</w:t>
      </w:r>
    </w:p>
    <w:p w:rsidR="00141A0C" w:rsidRPr="00141A0C" w:rsidRDefault="00141A0C" w:rsidP="00141A0C">
      <w:pPr>
        <w:rPr>
          <w:sz w:val="18"/>
          <w:szCs w:val="18"/>
        </w:rPr>
      </w:pPr>
      <w:r w:rsidRPr="00141A0C">
        <w:rPr>
          <w:sz w:val="18"/>
          <w:szCs w:val="18"/>
        </w:rPr>
        <w:br/>
        <w:t>Фиктивные социальные выплаты и компенсации</w:t>
      </w:r>
      <w:proofErr w:type="gramStart"/>
      <w:r w:rsidRPr="00141A0C">
        <w:rPr>
          <w:sz w:val="18"/>
          <w:szCs w:val="18"/>
        </w:rPr>
        <w:br/>
        <w:t>Н</w:t>
      </w:r>
      <w:proofErr w:type="gramEnd"/>
      <w:r w:rsidRPr="00141A0C">
        <w:rPr>
          <w:sz w:val="18"/>
          <w:szCs w:val="18"/>
        </w:rPr>
        <w:t xml:space="preserve">а специализированных теневых площадках в сети Интернет злоумышленники приобретают похищенные базы данных граждан (ФИО, даты рождения, адрес и пр.), обманутых ранее при покупке </w:t>
      </w:r>
      <w:proofErr w:type="spellStart"/>
      <w:r w:rsidRPr="00141A0C">
        <w:rPr>
          <w:sz w:val="18"/>
          <w:szCs w:val="18"/>
        </w:rPr>
        <w:t>БАДов</w:t>
      </w:r>
      <w:proofErr w:type="spellEnd"/>
      <w:r w:rsidRPr="00141A0C">
        <w:rPr>
          <w:sz w:val="18"/>
          <w:szCs w:val="18"/>
        </w:rPr>
        <w:t>, поддельных лекарств, турпутевок.</w:t>
      </w:r>
      <w:r w:rsidRPr="00141A0C">
        <w:rPr>
          <w:sz w:val="18"/>
          <w:szCs w:val="18"/>
        </w:rPr>
        <w:br/>
        <w:t xml:space="preserve">«Используя эту информацию, мошенники обзванивают жертв и представляются сотрудниками Пенсионного фонда России, </w:t>
      </w:r>
      <w:proofErr w:type="spellStart"/>
      <w:r w:rsidRPr="00141A0C">
        <w:rPr>
          <w:sz w:val="18"/>
          <w:szCs w:val="18"/>
        </w:rPr>
        <w:t>Росздравнадзора</w:t>
      </w:r>
      <w:proofErr w:type="spellEnd"/>
      <w:r w:rsidRPr="00141A0C">
        <w:rPr>
          <w:sz w:val="18"/>
          <w:szCs w:val="18"/>
        </w:rPr>
        <w:t>, банков, социальных служб. Жертве предлагается получить компенсацию или выплаты, для получения которых необходимо сообщить реквизиты банковской карты для поступления средств.</w:t>
      </w:r>
    </w:p>
    <w:p w:rsidR="00141A0C" w:rsidRPr="00141A0C" w:rsidRDefault="00141A0C" w:rsidP="000751ED">
      <w:pPr>
        <w:jc w:val="center"/>
        <w:rPr>
          <w:sz w:val="18"/>
          <w:szCs w:val="18"/>
        </w:rPr>
      </w:pPr>
      <w:r w:rsidRPr="00141A0C">
        <w:rPr>
          <w:sz w:val="18"/>
          <w:szCs w:val="18"/>
        </w:rPr>
        <w:br/>
        <w:t>«Ошибочный» перевод</w:t>
      </w:r>
      <w:r w:rsidRPr="00141A0C">
        <w:rPr>
          <w:sz w:val="18"/>
          <w:szCs w:val="18"/>
        </w:rPr>
        <w:br/>
        <w:t xml:space="preserve">Мошенник отправляет деньги на счет жертве, а затем звонит и убеждает вернуть их. В это время обращается в банк, чтобы отменить свой перевод до наступления момента </w:t>
      </w:r>
      <w:proofErr w:type="spellStart"/>
      <w:r w:rsidRPr="00141A0C">
        <w:rPr>
          <w:sz w:val="18"/>
          <w:szCs w:val="18"/>
        </w:rPr>
        <w:t>безотзывности</w:t>
      </w:r>
      <w:proofErr w:type="spellEnd"/>
      <w:r w:rsidRPr="00141A0C">
        <w:rPr>
          <w:sz w:val="18"/>
          <w:szCs w:val="18"/>
        </w:rPr>
        <w:t>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  <w:r w:rsidRPr="00141A0C">
        <w:rPr>
          <w:color w:val="000000"/>
          <w:sz w:val="18"/>
          <w:szCs w:val="18"/>
        </w:rPr>
        <w:t xml:space="preserve">Потерпевшими от </w:t>
      </w:r>
      <w:proofErr w:type="spellStart"/>
      <w:r w:rsidRPr="00141A0C">
        <w:rPr>
          <w:color w:val="000000"/>
          <w:sz w:val="18"/>
          <w:szCs w:val="18"/>
        </w:rPr>
        <w:t>киберпреступлений</w:t>
      </w:r>
      <w:proofErr w:type="spellEnd"/>
      <w:r w:rsidRPr="00141A0C">
        <w:rPr>
          <w:color w:val="000000"/>
          <w:sz w:val="18"/>
          <w:szCs w:val="18"/>
        </w:rPr>
        <w:t xml:space="preserve"> являются граждане абсолютно всех категорий, включая как социально-незащищенные слои населения (инвалиды, пенсионеры, несовершеннолетние), так и люди, занимающие руководящие посты в организациях (предприятиях) всех форм собственности, имеющие несколько высших образований.</w:t>
      </w:r>
      <w:r w:rsidRPr="00141A0C">
        <w:rPr>
          <w:color w:val="000000"/>
          <w:sz w:val="18"/>
          <w:szCs w:val="18"/>
        </w:rPr>
        <w:br/>
        <w:t xml:space="preserve">В ходе совершения преступлений злоумышленники используют звонки с номеров, визуально приближенных к номерам телефонов правоохранительных органов, служб банков (например, звонки на </w:t>
      </w:r>
      <w:proofErr w:type="spellStart"/>
      <w:r w:rsidRPr="00141A0C">
        <w:rPr>
          <w:color w:val="000000"/>
          <w:sz w:val="18"/>
          <w:szCs w:val="18"/>
        </w:rPr>
        <w:t>WhatsApp</w:t>
      </w:r>
      <w:proofErr w:type="spellEnd"/>
      <w:r w:rsidRPr="00141A0C">
        <w:rPr>
          <w:color w:val="000000"/>
          <w:sz w:val="18"/>
          <w:szCs w:val="18"/>
        </w:rPr>
        <w:t xml:space="preserve"> с номера +900, 900, тогда как официальный номер Сбербанка 900).</w:t>
      </w:r>
      <w:r w:rsidRPr="00141A0C">
        <w:rPr>
          <w:color w:val="000000"/>
          <w:sz w:val="18"/>
          <w:szCs w:val="18"/>
        </w:rPr>
        <w:br/>
        <w:t>На сегодняшний день набирает популярность среди мошенников реализация преступных схем с использованием искусственного интеллекта. Используемые мошенниками схемы постоянно меняются, «подстраиваясь» под общественно-политическую обстановку, значимые события в государстве.</w:t>
      </w:r>
      <w:r w:rsidRPr="00141A0C">
        <w:rPr>
          <w:color w:val="000000"/>
          <w:sz w:val="18"/>
          <w:szCs w:val="18"/>
        </w:rPr>
        <w:br/>
        <w:t xml:space="preserve">Так, в Сибирском федеральном округе в 2024 году совершено 15 437 краж и 46 925 фактов мошенничества с использованием </w:t>
      </w:r>
      <w:r w:rsidRPr="00141A0C">
        <w:rPr>
          <w:color w:val="000000"/>
          <w:sz w:val="18"/>
          <w:szCs w:val="18"/>
        </w:rPr>
        <w:lastRenderedPageBreak/>
        <w:t>информационно-телекоммуникационных технологий (компьютерная техника и средств мобильной связи).</w:t>
      </w:r>
      <w:r w:rsidRPr="00141A0C">
        <w:rPr>
          <w:color w:val="000000"/>
          <w:sz w:val="18"/>
          <w:szCs w:val="18"/>
        </w:rPr>
        <w:br/>
        <w:t xml:space="preserve">Вашему вниманию представлены наиболее распространенные способы совершения </w:t>
      </w:r>
      <w:proofErr w:type="spellStart"/>
      <w:r w:rsidRPr="00141A0C">
        <w:rPr>
          <w:color w:val="000000"/>
          <w:sz w:val="18"/>
          <w:szCs w:val="18"/>
        </w:rPr>
        <w:t>киберпреступлений</w:t>
      </w:r>
      <w:proofErr w:type="spellEnd"/>
      <w:r w:rsidRPr="00141A0C">
        <w:rPr>
          <w:color w:val="000000"/>
          <w:sz w:val="18"/>
          <w:szCs w:val="18"/>
        </w:rPr>
        <w:t>.</w:t>
      </w:r>
    </w:p>
    <w:p w:rsidR="00141A0C" w:rsidRPr="00141A0C" w:rsidRDefault="00141A0C" w:rsidP="00141A0C">
      <w:pPr>
        <w:rPr>
          <w:color w:val="000000"/>
          <w:sz w:val="18"/>
          <w:szCs w:val="18"/>
        </w:rPr>
      </w:pPr>
    </w:p>
    <w:p w:rsidR="00141A0C" w:rsidRPr="00141A0C" w:rsidRDefault="00141A0C" w:rsidP="00141A0C">
      <w:pPr>
        <w:rPr>
          <w:sz w:val="18"/>
          <w:szCs w:val="18"/>
        </w:rPr>
      </w:pPr>
      <w:r w:rsidRPr="00141A0C">
        <w:rPr>
          <w:sz w:val="18"/>
          <w:szCs w:val="18"/>
        </w:rPr>
        <w:t xml:space="preserve">Обман под видом предложений </w:t>
      </w:r>
      <w:proofErr w:type="gramStart"/>
      <w:r w:rsidRPr="00141A0C">
        <w:rPr>
          <w:sz w:val="18"/>
          <w:szCs w:val="18"/>
        </w:rPr>
        <w:t>от</w:t>
      </w:r>
      <w:proofErr w:type="gramEnd"/>
      <w:r w:rsidRPr="00141A0C">
        <w:rPr>
          <w:sz w:val="18"/>
          <w:szCs w:val="18"/>
        </w:rPr>
        <w:t xml:space="preserve"> известных </w:t>
      </w:r>
    </w:p>
    <w:p w:rsidR="00141A0C" w:rsidRPr="00141A0C" w:rsidRDefault="00141A0C" w:rsidP="00141A0C">
      <w:pPr>
        <w:rPr>
          <w:sz w:val="18"/>
          <w:szCs w:val="18"/>
        </w:rPr>
      </w:pPr>
      <w:r w:rsidRPr="00141A0C">
        <w:rPr>
          <w:sz w:val="18"/>
          <w:szCs w:val="18"/>
        </w:rPr>
        <w:t xml:space="preserve">компаний и «Подмена </w:t>
      </w:r>
      <w:proofErr w:type="spellStart"/>
      <w:r w:rsidRPr="00141A0C">
        <w:rPr>
          <w:sz w:val="18"/>
          <w:szCs w:val="18"/>
        </w:rPr>
        <w:t>мерчанта</w:t>
      </w:r>
      <w:proofErr w:type="spellEnd"/>
      <w:r w:rsidRPr="00141A0C">
        <w:rPr>
          <w:sz w:val="18"/>
          <w:szCs w:val="18"/>
        </w:rPr>
        <w:t xml:space="preserve"> (продавца)»</w:t>
      </w:r>
      <w:r w:rsidRPr="00141A0C">
        <w:rPr>
          <w:sz w:val="18"/>
          <w:szCs w:val="18"/>
        </w:rPr>
        <w:br/>
        <w:t xml:space="preserve">Злоумышленники создают </w:t>
      </w:r>
      <w:proofErr w:type="spellStart"/>
      <w:r w:rsidRPr="00141A0C">
        <w:rPr>
          <w:sz w:val="18"/>
          <w:szCs w:val="18"/>
        </w:rPr>
        <w:t>фишинговые</w:t>
      </w:r>
      <w:proofErr w:type="spellEnd"/>
      <w:r w:rsidRPr="00141A0C">
        <w:rPr>
          <w:sz w:val="18"/>
          <w:szCs w:val="18"/>
        </w:rPr>
        <w:t xml:space="preserve"> ресурсы для хищения</w:t>
      </w:r>
      <w:r w:rsidRPr="00141A0C">
        <w:rPr>
          <w:sz w:val="18"/>
          <w:szCs w:val="18"/>
        </w:rPr>
        <w:br/>
        <w:t xml:space="preserve">данных и денежных средств, имитируя страницы крупных компаний, </w:t>
      </w:r>
      <w:proofErr w:type="spellStart"/>
      <w:proofErr w:type="gramStart"/>
      <w:r w:rsidRPr="00141A0C">
        <w:rPr>
          <w:sz w:val="18"/>
          <w:szCs w:val="18"/>
        </w:rPr>
        <w:t>интернет-магазинов</w:t>
      </w:r>
      <w:proofErr w:type="spellEnd"/>
      <w:proofErr w:type="gramEnd"/>
      <w:r w:rsidRPr="00141A0C">
        <w:rPr>
          <w:sz w:val="18"/>
          <w:szCs w:val="18"/>
        </w:rPr>
        <w:t>. Жертве предлагается приобрести товар, услугу по скидке или поучаствовать в акции.</w:t>
      </w:r>
      <w:r w:rsidRPr="00141A0C">
        <w:rPr>
          <w:sz w:val="18"/>
          <w:szCs w:val="18"/>
        </w:rPr>
        <w:br/>
        <w:t>Для привлечения жертвы используют контекстную рекламу,</w:t>
      </w:r>
      <w:r w:rsidRPr="00141A0C">
        <w:rPr>
          <w:sz w:val="18"/>
          <w:szCs w:val="18"/>
        </w:rPr>
        <w:br/>
        <w:t>рассылку в менеджерах.</w:t>
      </w:r>
    </w:p>
    <w:p w:rsidR="00141A0C" w:rsidRPr="00141A0C" w:rsidRDefault="00141A0C" w:rsidP="00141A0C">
      <w:pPr>
        <w:rPr>
          <w:sz w:val="18"/>
          <w:szCs w:val="18"/>
        </w:rPr>
      </w:pPr>
      <w:r w:rsidRPr="00141A0C">
        <w:rPr>
          <w:sz w:val="18"/>
          <w:szCs w:val="18"/>
        </w:rPr>
        <w:br/>
        <w:t>Поддельные штрафы</w:t>
      </w:r>
      <w:r w:rsidRPr="00141A0C">
        <w:rPr>
          <w:sz w:val="18"/>
          <w:szCs w:val="18"/>
        </w:rPr>
        <w:br/>
        <w:t xml:space="preserve">Мошенники имитируют уведомления от органов исполнительной власти о якобы имеющихся штрафах, задолженностях. Соответствующие сведения направляют в адрес электронной </w:t>
      </w:r>
      <w:proofErr w:type="gramStart"/>
      <w:r w:rsidRPr="00141A0C">
        <w:rPr>
          <w:sz w:val="18"/>
          <w:szCs w:val="18"/>
        </w:rPr>
        <w:t>почты</w:t>
      </w:r>
      <w:proofErr w:type="gramEnd"/>
      <w:r w:rsidRPr="00141A0C">
        <w:rPr>
          <w:sz w:val="18"/>
          <w:szCs w:val="18"/>
        </w:rPr>
        <w:t xml:space="preserve"> и предлагаю произвести оплату перейдя по ссылке из </w:t>
      </w:r>
      <w:proofErr w:type="spellStart"/>
      <w:r w:rsidRPr="00141A0C">
        <w:rPr>
          <w:sz w:val="18"/>
          <w:szCs w:val="18"/>
        </w:rPr>
        <w:t>фишингового</w:t>
      </w:r>
      <w:proofErr w:type="spellEnd"/>
      <w:r w:rsidRPr="00141A0C">
        <w:rPr>
          <w:sz w:val="18"/>
          <w:szCs w:val="18"/>
        </w:rPr>
        <w:t xml:space="preserve"> письма. Рассчитывая заплатить штраф или погасить задолженность, жертва переходит по ссылке и вводит данные банковской карты в мошенническую форму оплаты.</w:t>
      </w:r>
    </w:p>
    <w:p w:rsidR="00141A0C" w:rsidRPr="00141A0C" w:rsidRDefault="00141A0C" w:rsidP="00141A0C">
      <w:pPr>
        <w:rPr>
          <w:sz w:val="18"/>
          <w:szCs w:val="18"/>
        </w:rPr>
      </w:pPr>
      <w:r w:rsidRPr="00141A0C">
        <w:rPr>
          <w:sz w:val="18"/>
          <w:szCs w:val="18"/>
        </w:rPr>
        <w:br/>
        <w:t>Обман на площадках бесплатных объявлений</w:t>
      </w:r>
      <w:r w:rsidRPr="00141A0C">
        <w:rPr>
          <w:sz w:val="18"/>
          <w:szCs w:val="18"/>
        </w:rPr>
        <w:br/>
        <w:t>(</w:t>
      </w:r>
      <w:proofErr w:type="spellStart"/>
      <w:r w:rsidRPr="00141A0C">
        <w:rPr>
          <w:sz w:val="18"/>
          <w:szCs w:val="18"/>
        </w:rPr>
        <w:t>Avito</w:t>
      </w:r>
      <w:proofErr w:type="spellEnd"/>
      <w:r w:rsidRPr="00141A0C">
        <w:rPr>
          <w:sz w:val="18"/>
          <w:szCs w:val="18"/>
        </w:rPr>
        <w:t xml:space="preserve"> и др.) и </w:t>
      </w:r>
      <w:proofErr w:type="spellStart"/>
      <w:r w:rsidRPr="00141A0C">
        <w:rPr>
          <w:sz w:val="18"/>
          <w:szCs w:val="18"/>
        </w:rPr>
        <w:t>маркетплейсах</w:t>
      </w:r>
      <w:proofErr w:type="spellEnd"/>
      <w:proofErr w:type="gramStart"/>
      <w:r w:rsidRPr="00141A0C">
        <w:rPr>
          <w:sz w:val="18"/>
          <w:szCs w:val="18"/>
        </w:rPr>
        <w:br/>
        <w:t>В</w:t>
      </w:r>
      <w:proofErr w:type="gramEnd"/>
      <w:r w:rsidRPr="00141A0C">
        <w:rPr>
          <w:sz w:val="18"/>
          <w:szCs w:val="18"/>
        </w:rPr>
        <w:t xml:space="preserve"> большинстве случаев жертва сама входит в контакт с мошенниками в чате на сайте объявлений или </w:t>
      </w:r>
      <w:proofErr w:type="spellStart"/>
      <w:r w:rsidRPr="00141A0C">
        <w:rPr>
          <w:sz w:val="18"/>
          <w:szCs w:val="18"/>
        </w:rPr>
        <w:t>маркетплейсах</w:t>
      </w:r>
      <w:proofErr w:type="spellEnd"/>
      <w:r w:rsidRPr="00141A0C">
        <w:rPr>
          <w:sz w:val="18"/>
          <w:szCs w:val="18"/>
        </w:rPr>
        <w:t xml:space="preserve"> для покупки товара. В ходе общения злоумышленники предлагают продолжить переписку в </w:t>
      </w:r>
      <w:proofErr w:type="spellStart"/>
      <w:r w:rsidRPr="00141A0C">
        <w:rPr>
          <w:sz w:val="18"/>
          <w:szCs w:val="18"/>
        </w:rPr>
        <w:t>мессенджере</w:t>
      </w:r>
      <w:proofErr w:type="spellEnd"/>
      <w:r w:rsidRPr="00141A0C">
        <w:rPr>
          <w:sz w:val="18"/>
          <w:szCs w:val="18"/>
        </w:rPr>
        <w:t xml:space="preserve"> для уточнения деталей или доставки товара. Мошенники запрашивают у жертвы ФИО, адрес, номер телефона для заполнения формы доставки. Жертву вынуждают перейти</w:t>
      </w:r>
      <w:r w:rsidRPr="00141A0C">
        <w:rPr>
          <w:sz w:val="18"/>
          <w:szCs w:val="18"/>
        </w:rPr>
        <w:br/>
        <w:t>после введения банковских реквизитов списываются средства.</w:t>
      </w:r>
    </w:p>
    <w:p w:rsidR="00141A0C" w:rsidRPr="00141A0C" w:rsidRDefault="00141A0C" w:rsidP="00141A0C">
      <w:pPr>
        <w:rPr>
          <w:sz w:val="18"/>
          <w:szCs w:val="18"/>
        </w:rPr>
      </w:pPr>
      <w:r w:rsidRPr="00141A0C">
        <w:rPr>
          <w:sz w:val="18"/>
          <w:szCs w:val="18"/>
        </w:rPr>
        <w:br/>
      </w:r>
      <w:proofErr w:type="spellStart"/>
      <w:r w:rsidRPr="00141A0C">
        <w:rPr>
          <w:sz w:val="18"/>
          <w:szCs w:val="18"/>
        </w:rPr>
        <w:t>Криптоскам</w:t>
      </w:r>
      <w:proofErr w:type="spellEnd"/>
      <w:r w:rsidRPr="00141A0C">
        <w:rPr>
          <w:sz w:val="18"/>
          <w:szCs w:val="18"/>
        </w:rPr>
        <w:t xml:space="preserve">, </w:t>
      </w:r>
      <w:proofErr w:type="spellStart"/>
      <w:r w:rsidRPr="00141A0C">
        <w:rPr>
          <w:sz w:val="18"/>
          <w:szCs w:val="18"/>
        </w:rPr>
        <w:t>псевдоброкеры</w:t>
      </w:r>
      <w:proofErr w:type="gramStart"/>
      <w:r w:rsidRPr="00141A0C">
        <w:rPr>
          <w:sz w:val="18"/>
          <w:szCs w:val="18"/>
        </w:rPr>
        <w:t>,ф</w:t>
      </w:r>
      <w:proofErr w:type="gramEnd"/>
      <w:r w:rsidRPr="00141A0C">
        <w:rPr>
          <w:sz w:val="18"/>
          <w:szCs w:val="18"/>
        </w:rPr>
        <w:t>инансовые</w:t>
      </w:r>
      <w:proofErr w:type="spellEnd"/>
      <w:r w:rsidRPr="00141A0C">
        <w:rPr>
          <w:sz w:val="18"/>
          <w:szCs w:val="18"/>
        </w:rPr>
        <w:t xml:space="preserve"> пирамиды</w:t>
      </w:r>
      <w:r w:rsidRPr="00141A0C">
        <w:rPr>
          <w:sz w:val="18"/>
          <w:szCs w:val="18"/>
        </w:rPr>
        <w:br/>
        <w:t xml:space="preserve">Широко получившая последнее время схема, в результате использования которой причиняется наиболее крупный ущерб - заработок на бирже, заманивание прибыльными инвестициями, в том числе в </w:t>
      </w:r>
      <w:proofErr w:type="spellStart"/>
      <w:r w:rsidRPr="00141A0C">
        <w:rPr>
          <w:sz w:val="18"/>
          <w:szCs w:val="18"/>
        </w:rPr>
        <w:t>криптосфере</w:t>
      </w:r>
      <w:proofErr w:type="spellEnd"/>
      <w:r w:rsidRPr="00141A0C">
        <w:rPr>
          <w:sz w:val="18"/>
          <w:szCs w:val="18"/>
        </w:rPr>
        <w:t xml:space="preserve">. Преступниками создается максимальная видимость того, что общение происходит с представителями крупной инвестиционной площадки, их сайты имеют видимое сходство с банковскими организациями (например, </w:t>
      </w:r>
      <w:proofErr w:type="spellStart"/>
      <w:r w:rsidRPr="00141A0C">
        <w:rPr>
          <w:sz w:val="18"/>
          <w:szCs w:val="18"/>
        </w:rPr>
        <w:t>Газпром-инвестиции</w:t>
      </w:r>
      <w:proofErr w:type="spellEnd"/>
      <w:r w:rsidRPr="00141A0C">
        <w:rPr>
          <w:sz w:val="18"/>
          <w:szCs w:val="18"/>
        </w:rPr>
        <w:t>,</w:t>
      </w:r>
      <w:r w:rsidRPr="00141A0C">
        <w:rPr>
          <w:sz w:val="18"/>
          <w:szCs w:val="18"/>
        </w:rPr>
        <w:br/>
      </w:r>
      <w:proofErr w:type="spellStart"/>
      <w:r w:rsidRPr="00141A0C">
        <w:rPr>
          <w:sz w:val="18"/>
          <w:szCs w:val="18"/>
        </w:rPr>
        <w:t>РБК-инвестиЦиИ</w:t>
      </w:r>
      <w:proofErr w:type="spellEnd"/>
      <w:r w:rsidRPr="00141A0C">
        <w:rPr>
          <w:sz w:val="18"/>
          <w:szCs w:val="18"/>
        </w:rPr>
        <w:t>,</w:t>
      </w:r>
      <w:proofErr w:type="gramStart"/>
      <w:r w:rsidRPr="00141A0C">
        <w:rPr>
          <w:sz w:val="18"/>
          <w:szCs w:val="18"/>
        </w:rPr>
        <w:t xml:space="preserve"> ,</w:t>
      </w:r>
      <w:proofErr w:type="gramEnd"/>
      <w:r w:rsidRPr="00141A0C">
        <w:rPr>
          <w:sz w:val="18"/>
          <w:szCs w:val="18"/>
        </w:rPr>
        <w:t xml:space="preserve"> </w:t>
      </w:r>
      <w:proofErr w:type="spellStart"/>
      <w:r w:rsidRPr="00141A0C">
        <w:rPr>
          <w:sz w:val="18"/>
          <w:szCs w:val="18"/>
        </w:rPr>
        <w:t>Тинькофф-инвестиции</w:t>
      </w:r>
      <w:proofErr w:type="spellEnd"/>
      <w:r w:rsidRPr="00141A0C">
        <w:rPr>
          <w:sz w:val="18"/>
          <w:szCs w:val="18"/>
        </w:rPr>
        <w:t xml:space="preserve"> и т.Д.), назначается личный брокер, общение с которым может осуществляться даже посредством </w:t>
      </w:r>
      <w:proofErr w:type="spellStart"/>
      <w:r w:rsidRPr="00141A0C">
        <w:rPr>
          <w:sz w:val="18"/>
          <w:szCs w:val="18"/>
        </w:rPr>
        <w:t>видеозвонков</w:t>
      </w:r>
      <w:proofErr w:type="spellEnd"/>
      <w:r w:rsidRPr="00141A0C">
        <w:rPr>
          <w:sz w:val="18"/>
          <w:szCs w:val="18"/>
        </w:rPr>
        <w:t xml:space="preserve">. Под их руководством создается якобы личный кабинет на торговой площадке, в котором отображаются </w:t>
      </w:r>
      <w:proofErr w:type="spellStart"/>
      <w:r w:rsidRPr="00141A0C">
        <w:rPr>
          <w:sz w:val="18"/>
          <w:szCs w:val="18"/>
        </w:rPr>
        <w:t>всальнейший</w:t>
      </w:r>
      <w:proofErr w:type="spellEnd"/>
      <w:r w:rsidRPr="00141A0C">
        <w:rPr>
          <w:sz w:val="18"/>
          <w:szCs w:val="18"/>
        </w:rPr>
        <w:t xml:space="preserve"> вывод </w:t>
      </w:r>
      <w:proofErr w:type="spellStart"/>
      <w:r w:rsidRPr="00141A0C">
        <w:rPr>
          <w:sz w:val="18"/>
          <w:szCs w:val="18"/>
        </w:rPr>
        <w:t>небое</w:t>
      </w:r>
      <w:proofErr w:type="spellEnd"/>
      <w:r w:rsidRPr="00141A0C">
        <w:rPr>
          <w:sz w:val="18"/>
          <w:szCs w:val="18"/>
        </w:rPr>
        <w:t xml:space="preserve"> средства, И прибыль. Однако их дальнейший вывод невозможен.</w:t>
      </w:r>
    </w:p>
    <w:p w:rsidR="00190E2C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7C610B" w:rsidRPr="006A6A73" w:rsidRDefault="007C610B" w:rsidP="007C610B">
      <w:pPr>
        <w:jc w:val="right"/>
        <w:rPr>
          <w:b/>
          <w:sz w:val="18"/>
          <w:szCs w:val="18"/>
        </w:rPr>
      </w:pPr>
      <w:r w:rsidRPr="006A6A73">
        <w:rPr>
          <w:b/>
          <w:sz w:val="18"/>
          <w:szCs w:val="18"/>
        </w:rPr>
        <w:t xml:space="preserve">Отдел надзорной деятельности и профилактической работы </w:t>
      </w:r>
    </w:p>
    <w:p w:rsidR="007C610B" w:rsidRDefault="007C610B" w:rsidP="007C610B">
      <w:pPr>
        <w:jc w:val="right"/>
        <w:rPr>
          <w:b/>
          <w:sz w:val="18"/>
          <w:szCs w:val="18"/>
        </w:rPr>
      </w:pPr>
      <w:r w:rsidRPr="006A6A73">
        <w:rPr>
          <w:b/>
          <w:sz w:val="18"/>
          <w:szCs w:val="18"/>
        </w:rPr>
        <w:t xml:space="preserve">по </w:t>
      </w:r>
      <w:proofErr w:type="spellStart"/>
      <w:r w:rsidRPr="006A6A73">
        <w:rPr>
          <w:b/>
          <w:sz w:val="18"/>
          <w:szCs w:val="18"/>
        </w:rPr>
        <w:t>Чановскому</w:t>
      </w:r>
      <w:proofErr w:type="spellEnd"/>
      <w:r w:rsidRPr="006A6A73">
        <w:rPr>
          <w:b/>
          <w:sz w:val="18"/>
          <w:szCs w:val="18"/>
        </w:rPr>
        <w:t xml:space="preserve"> району предупреждает:</w:t>
      </w:r>
    </w:p>
    <w:p w:rsidR="007C610B" w:rsidRPr="007C610B" w:rsidRDefault="007C610B" w:rsidP="007C610B">
      <w:pPr>
        <w:jc w:val="right"/>
        <w:rPr>
          <w:b/>
          <w:sz w:val="18"/>
          <w:szCs w:val="18"/>
        </w:rPr>
      </w:pPr>
    </w:p>
    <w:p w:rsidR="007C610B" w:rsidRPr="007C610B" w:rsidRDefault="007C610B" w:rsidP="007C610B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18"/>
          <w:szCs w:val="18"/>
        </w:rPr>
      </w:pPr>
      <w:r w:rsidRPr="007C610B">
        <w:rPr>
          <w:b/>
          <w:bCs/>
          <w:kern w:val="36"/>
          <w:sz w:val="18"/>
          <w:szCs w:val="18"/>
        </w:rPr>
        <w:t>Пожарная безопасность на землях сельскохозяйственного назначения</w:t>
      </w:r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202432"/>
          <w:sz w:val="18"/>
          <w:szCs w:val="18"/>
        </w:rPr>
      </w:pPr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202432"/>
          <w:sz w:val="18"/>
          <w:szCs w:val="18"/>
        </w:rPr>
        <w:t xml:space="preserve">     Вниманию правообладателей земельных участков сельскохозяйственного назначения!</w:t>
      </w:r>
      <w:r w:rsidRPr="007C610B">
        <w:rPr>
          <w:color w:val="202432"/>
          <w:sz w:val="18"/>
          <w:szCs w:val="18"/>
        </w:rPr>
        <w:br/>
      </w:r>
      <w:r w:rsidRPr="007C610B">
        <w:rPr>
          <w:color w:val="202432"/>
          <w:sz w:val="18"/>
          <w:szCs w:val="18"/>
        </w:rPr>
        <w:br/>
        <w:t xml:space="preserve">     Напоминаем вам о необходимости проведения своевременных агротехнических мероприятий и недопустимости палов травы на землях сельскохозяйственного назначения.</w:t>
      </w:r>
      <w:r w:rsidRPr="007C610B">
        <w:rPr>
          <w:color w:val="000000"/>
          <w:sz w:val="18"/>
          <w:szCs w:val="18"/>
        </w:rPr>
        <w:tab/>
      </w:r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000000"/>
          <w:sz w:val="18"/>
          <w:szCs w:val="18"/>
        </w:rPr>
        <w:t xml:space="preserve">     В соответствии с действующим законодательством </w:t>
      </w:r>
      <w:r w:rsidRPr="007C610B">
        <w:rPr>
          <w:color w:val="202432"/>
          <w:sz w:val="18"/>
          <w:szCs w:val="18"/>
        </w:rPr>
        <w:t>установлен запрет на выжигание сухой травянистой растительности, стерни, пожнивных остатков на землях сельскохозяйственного назначения и землях запаса. С</w:t>
      </w:r>
      <w:r w:rsidRPr="007C610B">
        <w:rPr>
          <w:color w:val="000000"/>
          <w:sz w:val="18"/>
          <w:szCs w:val="18"/>
        </w:rPr>
        <w:t>обственники, землепользователи, арендаторы обязаны принимать меры по защите земель сельскохозяйственного назначения от зарастания древесно-кустарниковой и сорной растительностью, очистке территории от пожнивных остатков, валежника, порубочных остатков, мусора и других горючих материалов, и своевременному проведению сенокошения на сенокосах.</w:t>
      </w:r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000000"/>
          <w:sz w:val="18"/>
          <w:szCs w:val="18"/>
        </w:rPr>
        <w:t xml:space="preserve">     До начала полевых работ все задействованные в них лица должны пройти противопожарный инструктаж о соблюдении требований пожарной безопасности.</w:t>
      </w:r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000000"/>
          <w:sz w:val="18"/>
          <w:szCs w:val="18"/>
        </w:rPr>
        <w:t xml:space="preserve">     Необходимо отметить, что в статью 42 Земельного кодекса Российской Федерации внесены дополнения. Так, в обязанность собственников земельных участков и лиц, не являющихся собственниками земельных участков, вменяется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000000"/>
          <w:sz w:val="18"/>
          <w:szCs w:val="18"/>
        </w:rPr>
        <w:t xml:space="preserve">     Использование открытого огня и разведение костров на землях сельскохозяйственного назначения может проводиться при соблюдении Порядка использования открытого огня и разведения костров на землях сельскохозяйственного назначения, изложенного в приложении № 4 к Правилам противопожарного режима в Российской Федерации.</w:t>
      </w:r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000000"/>
          <w:sz w:val="18"/>
          <w:szCs w:val="18"/>
        </w:rPr>
        <w:t xml:space="preserve">     </w:t>
      </w:r>
      <w:proofErr w:type="gramStart"/>
      <w:r w:rsidRPr="007C610B">
        <w:rPr>
          <w:color w:val="000000"/>
          <w:sz w:val="18"/>
          <w:szCs w:val="18"/>
        </w:rPr>
        <w:t>В полевых условиях хранение и заправка нефтепродуктами автомобилей, другой техники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строений.</w:t>
      </w:r>
      <w:proofErr w:type="gramEnd"/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000000"/>
          <w:sz w:val="18"/>
          <w:szCs w:val="18"/>
        </w:rPr>
        <w:lastRenderedPageBreak/>
        <w:t xml:space="preserve">     С 1 марта 2023 года вступили в силу изменения в постановление Правительства РФ от 24.10.2022 № 1885 “О внесении изменений в Правила противопожарного режима в Российской Федерации”.</w:t>
      </w:r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000000"/>
          <w:sz w:val="18"/>
          <w:szCs w:val="18"/>
        </w:rPr>
        <w:t xml:space="preserve">     Так, ширина минерализованной полосы, отделяющая граничащие с лесом объекты защиты, увеличена до 1,4 м (было 0,5 м). Кроме того, вокруг населённых пунктов, подверженных угрозе лесных (ландшафтных) пожаров, должна быть создана (обновлена) минерализованная полоса шириной не менее 10 метров.</w:t>
      </w:r>
    </w:p>
    <w:p w:rsidR="007C610B" w:rsidRPr="007C610B" w:rsidRDefault="007C610B" w:rsidP="007C610B">
      <w:pPr>
        <w:shd w:val="clear" w:color="auto" w:fill="FFFFFF"/>
        <w:spacing w:after="240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000000"/>
          <w:sz w:val="18"/>
          <w:szCs w:val="18"/>
        </w:rPr>
        <w:t xml:space="preserve">     Также предусмотрено включение в качестве обязательных условий для заключения договоров аренды земель сельскохозяйственного назначения выполнение мероприятий, направленных на предупреждение ландшафтных пожаров, установленных Правилами противопожарного режима (покос травы, очистка от сухой растительности, опахивание от леса).</w:t>
      </w:r>
    </w:p>
    <w:p w:rsidR="007C610B" w:rsidRPr="007C610B" w:rsidRDefault="007C610B" w:rsidP="007C610B">
      <w:pPr>
        <w:shd w:val="clear" w:color="auto" w:fill="FFFFFF"/>
        <w:jc w:val="both"/>
        <w:textAlignment w:val="baseline"/>
        <w:rPr>
          <w:color w:val="000000"/>
          <w:sz w:val="18"/>
          <w:szCs w:val="18"/>
        </w:rPr>
      </w:pPr>
      <w:r w:rsidRPr="007C610B">
        <w:rPr>
          <w:color w:val="000000"/>
          <w:sz w:val="18"/>
          <w:szCs w:val="18"/>
        </w:rPr>
        <w:t xml:space="preserve">     За нарушение требований пожарной безопасности предусмотрена административная ответственность в соответствии со статьей 20.4 Кодекса Российской Федерации об административных правонарушениях.</w:t>
      </w:r>
    </w:p>
    <w:p w:rsidR="00190E2C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190E2C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190E2C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190E2C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190E2C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190E2C" w:rsidRDefault="00190E2C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D40363" w:rsidRDefault="00D40363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7C610B" w:rsidRDefault="007C610B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0751ED" w:rsidRDefault="000751ED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Администрация Красносел</w:t>
      </w:r>
      <w:r>
        <w:rPr>
          <w:b/>
          <w:sz w:val="16"/>
          <w:szCs w:val="16"/>
        </w:rPr>
        <w:t>ьского сельсовета Чановского рай</w:t>
      </w:r>
      <w:r w:rsidRPr="00EF4AD5">
        <w:rPr>
          <w:b/>
          <w:sz w:val="16"/>
          <w:szCs w:val="16"/>
        </w:rPr>
        <w:t>она Новосибирской области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Юридический адрес: Новосибирская область Чановский район село Красноселье ул</w:t>
      </w:r>
      <w:proofErr w:type="gramStart"/>
      <w:r w:rsidRPr="00EF4AD5">
        <w:rPr>
          <w:b/>
          <w:sz w:val="16"/>
          <w:szCs w:val="16"/>
        </w:rPr>
        <w:t>.Ц</w:t>
      </w:r>
      <w:proofErr w:type="gramEnd"/>
      <w:r w:rsidRPr="00EF4AD5">
        <w:rPr>
          <w:b/>
          <w:sz w:val="16"/>
          <w:szCs w:val="16"/>
        </w:rPr>
        <w:t>ентральная 2.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Тел/факс 383-67 36271/383-67 36266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</w:p>
    <w:p w:rsidR="00AE6DA7" w:rsidRPr="00F4250A" w:rsidRDefault="00105699" w:rsidP="00020618">
      <w:pPr>
        <w:pStyle w:val="a3"/>
        <w:jc w:val="center"/>
        <w:rPr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2025</w:t>
      </w:r>
      <w:r w:rsidR="00A233FF" w:rsidRPr="00E61E10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AE6DA7" w:rsidRPr="00F4250A">
        <w:rPr>
          <w:b/>
          <w:i/>
          <w:sz w:val="18"/>
          <w:szCs w:val="18"/>
        </w:rPr>
        <w:t xml:space="preserve">                      </w:t>
      </w:r>
      <w:bookmarkEnd w:id="1"/>
    </w:p>
    <w:sectPr w:rsidR="00AE6DA7" w:rsidRPr="00F4250A" w:rsidSect="00460CFE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61" w:rsidRDefault="000F4061" w:rsidP="004E720E">
      <w:r>
        <w:separator/>
      </w:r>
    </w:p>
  </w:endnote>
  <w:endnote w:type="continuationSeparator" w:id="0">
    <w:p w:rsidR="000F4061" w:rsidRDefault="000F4061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61" w:rsidRDefault="000F4061" w:rsidP="004E720E">
      <w:r>
        <w:separator/>
      </w:r>
    </w:p>
  </w:footnote>
  <w:footnote w:type="continuationSeparator" w:id="0">
    <w:p w:rsidR="000F4061" w:rsidRDefault="000F4061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6D"/>
    <w:multiLevelType w:val="hybridMultilevel"/>
    <w:tmpl w:val="921E16B2"/>
    <w:lvl w:ilvl="0" w:tplc="861ECBB8">
      <w:start w:val="1"/>
      <w:numFmt w:val="decimal"/>
      <w:lvlText w:val="%1."/>
      <w:lvlJc w:val="left"/>
      <w:pPr>
        <w:ind w:left="720" w:hanging="360"/>
      </w:pPr>
    </w:lvl>
    <w:lvl w:ilvl="1" w:tplc="0F2C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F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5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7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9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5670"/>
    <w:multiLevelType w:val="hybridMultilevel"/>
    <w:tmpl w:val="E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2268D"/>
    <w:multiLevelType w:val="hybridMultilevel"/>
    <w:tmpl w:val="1CC4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D414D9D"/>
    <w:multiLevelType w:val="hybridMultilevel"/>
    <w:tmpl w:val="F8FA1758"/>
    <w:lvl w:ilvl="0" w:tplc="CA2212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7AC25E0"/>
    <w:multiLevelType w:val="hybridMultilevel"/>
    <w:tmpl w:val="56FE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B8C"/>
    <w:multiLevelType w:val="hybridMultilevel"/>
    <w:tmpl w:val="6D1067F6"/>
    <w:lvl w:ilvl="0" w:tplc="638A12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E9345B"/>
    <w:multiLevelType w:val="hybridMultilevel"/>
    <w:tmpl w:val="9C7E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8A37781"/>
    <w:multiLevelType w:val="hybridMultilevel"/>
    <w:tmpl w:val="231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42C83"/>
    <w:multiLevelType w:val="hybridMultilevel"/>
    <w:tmpl w:val="33F46532"/>
    <w:lvl w:ilvl="0" w:tplc="EC4CDAF2">
      <w:start w:val="1"/>
      <w:numFmt w:val="decimal"/>
      <w:lvlText w:val="%1."/>
      <w:lvlJc w:val="left"/>
      <w:pPr>
        <w:ind w:left="169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1"/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23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18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1339E"/>
    <w:rsid w:val="00020618"/>
    <w:rsid w:val="00030032"/>
    <w:rsid w:val="00031386"/>
    <w:rsid w:val="00046291"/>
    <w:rsid w:val="00056204"/>
    <w:rsid w:val="00057F94"/>
    <w:rsid w:val="000751ED"/>
    <w:rsid w:val="00076A48"/>
    <w:rsid w:val="000B7A3E"/>
    <w:rsid w:val="000C7C42"/>
    <w:rsid w:val="000E0DF6"/>
    <w:rsid w:val="000F2F7A"/>
    <w:rsid w:val="000F3592"/>
    <w:rsid w:val="000F4061"/>
    <w:rsid w:val="00105699"/>
    <w:rsid w:val="00121F20"/>
    <w:rsid w:val="001222F1"/>
    <w:rsid w:val="00126E62"/>
    <w:rsid w:val="00140089"/>
    <w:rsid w:val="00141A0C"/>
    <w:rsid w:val="00150316"/>
    <w:rsid w:val="001730A8"/>
    <w:rsid w:val="00190E2C"/>
    <w:rsid w:val="001A21C3"/>
    <w:rsid w:val="001C5944"/>
    <w:rsid w:val="001C7FE1"/>
    <w:rsid w:val="001D4EC3"/>
    <w:rsid w:val="001D5374"/>
    <w:rsid w:val="001D701A"/>
    <w:rsid w:val="001F6B74"/>
    <w:rsid w:val="001F71B8"/>
    <w:rsid w:val="00204C0C"/>
    <w:rsid w:val="002251CE"/>
    <w:rsid w:val="002411A0"/>
    <w:rsid w:val="0028170F"/>
    <w:rsid w:val="00294FE0"/>
    <w:rsid w:val="002E3108"/>
    <w:rsid w:val="002E6A4C"/>
    <w:rsid w:val="002F5B54"/>
    <w:rsid w:val="002F6899"/>
    <w:rsid w:val="00305073"/>
    <w:rsid w:val="00324D4D"/>
    <w:rsid w:val="00334DFF"/>
    <w:rsid w:val="00344C0C"/>
    <w:rsid w:val="00365AEB"/>
    <w:rsid w:val="00376B7B"/>
    <w:rsid w:val="003857A5"/>
    <w:rsid w:val="00385CAC"/>
    <w:rsid w:val="003B5B81"/>
    <w:rsid w:val="003C0607"/>
    <w:rsid w:val="003E401A"/>
    <w:rsid w:val="004171F7"/>
    <w:rsid w:val="0045095F"/>
    <w:rsid w:val="00460CFE"/>
    <w:rsid w:val="00461520"/>
    <w:rsid w:val="00475571"/>
    <w:rsid w:val="00481340"/>
    <w:rsid w:val="00495093"/>
    <w:rsid w:val="0049540F"/>
    <w:rsid w:val="004B2CC6"/>
    <w:rsid w:val="004B6861"/>
    <w:rsid w:val="004E720E"/>
    <w:rsid w:val="004F1AC1"/>
    <w:rsid w:val="004F5153"/>
    <w:rsid w:val="004F64ED"/>
    <w:rsid w:val="0050426B"/>
    <w:rsid w:val="005315A8"/>
    <w:rsid w:val="00576611"/>
    <w:rsid w:val="00592F55"/>
    <w:rsid w:val="005A63ED"/>
    <w:rsid w:val="005D44B1"/>
    <w:rsid w:val="005F3C86"/>
    <w:rsid w:val="005F471B"/>
    <w:rsid w:val="00604B1B"/>
    <w:rsid w:val="0063081F"/>
    <w:rsid w:val="00636FFE"/>
    <w:rsid w:val="00641D69"/>
    <w:rsid w:val="00644165"/>
    <w:rsid w:val="0066410E"/>
    <w:rsid w:val="00690A77"/>
    <w:rsid w:val="006A6A44"/>
    <w:rsid w:val="006A6A73"/>
    <w:rsid w:val="006C0B77"/>
    <w:rsid w:val="006C2198"/>
    <w:rsid w:val="006C2E2B"/>
    <w:rsid w:val="006D6F19"/>
    <w:rsid w:val="006E2990"/>
    <w:rsid w:val="006E3D5A"/>
    <w:rsid w:val="006F26F3"/>
    <w:rsid w:val="0072320C"/>
    <w:rsid w:val="00726635"/>
    <w:rsid w:val="00731B53"/>
    <w:rsid w:val="00737656"/>
    <w:rsid w:val="0074717D"/>
    <w:rsid w:val="00754027"/>
    <w:rsid w:val="00771CE6"/>
    <w:rsid w:val="00784DCC"/>
    <w:rsid w:val="007A348C"/>
    <w:rsid w:val="007C610B"/>
    <w:rsid w:val="007D6591"/>
    <w:rsid w:val="007F1671"/>
    <w:rsid w:val="007F7138"/>
    <w:rsid w:val="00814A76"/>
    <w:rsid w:val="00815FFD"/>
    <w:rsid w:val="008242FF"/>
    <w:rsid w:val="008515F0"/>
    <w:rsid w:val="00866508"/>
    <w:rsid w:val="00870751"/>
    <w:rsid w:val="008764C9"/>
    <w:rsid w:val="00877C93"/>
    <w:rsid w:val="008851D0"/>
    <w:rsid w:val="008901D5"/>
    <w:rsid w:val="008A30C2"/>
    <w:rsid w:val="008A3207"/>
    <w:rsid w:val="008A5FCD"/>
    <w:rsid w:val="008C6475"/>
    <w:rsid w:val="008D7F1A"/>
    <w:rsid w:val="008E6E12"/>
    <w:rsid w:val="008F5A99"/>
    <w:rsid w:val="00922C48"/>
    <w:rsid w:val="00946B45"/>
    <w:rsid w:val="00951693"/>
    <w:rsid w:val="00956A61"/>
    <w:rsid w:val="00956DAC"/>
    <w:rsid w:val="009603D4"/>
    <w:rsid w:val="00962FED"/>
    <w:rsid w:val="009773A1"/>
    <w:rsid w:val="0098799F"/>
    <w:rsid w:val="0099136A"/>
    <w:rsid w:val="009B1FCD"/>
    <w:rsid w:val="009C6BFB"/>
    <w:rsid w:val="009D012F"/>
    <w:rsid w:val="009D5369"/>
    <w:rsid w:val="00A06FED"/>
    <w:rsid w:val="00A13CF7"/>
    <w:rsid w:val="00A15FF6"/>
    <w:rsid w:val="00A20113"/>
    <w:rsid w:val="00A20548"/>
    <w:rsid w:val="00A233FF"/>
    <w:rsid w:val="00A31BAC"/>
    <w:rsid w:val="00A620F1"/>
    <w:rsid w:val="00A81F3A"/>
    <w:rsid w:val="00A95D21"/>
    <w:rsid w:val="00AB7DB5"/>
    <w:rsid w:val="00AE6DA7"/>
    <w:rsid w:val="00AE7C10"/>
    <w:rsid w:val="00AF2DF7"/>
    <w:rsid w:val="00B038C7"/>
    <w:rsid w:val="00B20D1F"/>
    <w:rsid w:val="00B2146F"/>
    <w:rsid w:val="00B23981"/>
    <w:rsid w:val="00B25751"/>
    <w:rsid w:val="00B27212"/>
    <w:rsid w:val="00B50CD2"/>
    <w:rsid w:val="00B81EB2"/>
    <w:rsid w:val="00B915B7"/>
    <w:rsid w:val="00BA00FA"/>
    <w:rsid w:val="00BE4169"/>
    <w:rsid w:val="00BF52FC"/>
    <w:rsid w:val="00C104C9"/>
    <w:rsid w:val="00C567A2"/>
    <w:rsid w:val="00C715EB"/>
    <w:rsid w:val="00C776E5"/>
    <w:rsid w:val="00C92896"/>
    <w:rsid w:val="00C95CBD"/>
    <w:rsid w:val="00CA369C"/>
    <w:rsid w:val="00CC1CF4"/>
    <w:rsid w:val="00CC2C21"/>
    <w:rsid w:val="00CD11C9"/>
    <w:rsid w:val="00CE6906"/>
    <w:rsid w:val="00CF146A"/>
    <w:rsid w:val="00CF27FB"/>
    <w:rsid w:val="00CF7EBA"/>
    <w:rsid w:val="00D23A33"/>
    <w:rsid w:val="00D260B1"/>
    <w:rsid w:val="00D33263"/>
    <w:rsid w:val="00D35CB4"/>
    <w:rsid w:val="00D40363"/>
    <w:rsid w:val="00D460AC"/>
    <w:rsid w:val="00D53509"/>
    <w:rsid w:val="00D87030"/>
    <w:rsid w:val="00DA34FB"/>
    <w:rsid w:val="00DA4934"/>
    <w:rsid w:val="00DC2A90"/>
    <w:rsid w:val="00DC2E54"/>
    <w:rsid w:val="00E104B3"/>
    <w:rsid w:val="00E65144"/>
    <w:rsid w:val="00E677BF"/>
    <w:rsid w:val="00EA0269"/>
    <w:rsid w:val="00EA59DF"/>
    <w:rsid w:val="00EA764B"/>
    <w:rsid w:val="00EB02BB"/>
    <w:rsid w:val="00EB1B36"/>
    <w:rsid w:val="00EC2FF4"/>
    <w:rsid w:val="00ED20A6"/>
    <w:rsid w:val="00EE4070"/>
    <w:rsid w:val="00F12C76"/>
    <w:rsid w:val="00F4250A"/>
    <w:rsid w:val="00F60056"/>
    <w:rsid w:val="00F6765B"/>
    <w:rsid w:val="00F77918"/>
    <w:rsid w:val="00F918C8"/>
    <w:rsid w:val="00FA3C0A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1">
    <w:name w:val="Без интервала1"/>
    <w:link w:val="NoSpacingChar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"/>
    <w:basedOn w:val="a"/>
    <w:link w:val="ae"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aliases w:val="Знак Знак"/>
    <w:basedOn w:val="a0"/>
    <w:link w:val="ad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aliases w:val="ВерхКолонтитул"/>
    <w:basedOn w:val="a"/>
    <w:link w:val="af0"/>
    <w:rsid w:val="00121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List Paragraph"/>
    <w:basedOn w:val="a"/>
    <w:link w:val="af3"/>
    <w:uiPriority w:val="34"/>
    <w:qFormat/>
    <w:rsid w:val="00334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334DFF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3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334D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334DF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34DFF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C77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rsid w:val="00604B1B"/>
  </w:style>
  <w:style w:type="character" w:customStyle="1" w:styleId="23">
    <w:name w:val="Основной текст (2)_"/>
    <w:basedOn w:val="a0"/>
    <w:link w:val="24"/>
    <w:rsid w:val="00771C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1CE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af8">
    <w:name w:val="Гипертекстовая ссылка"/>
    <w:uiPriority w:val="99"/>
    <w:rsid w:val="00771CE6"/>
    <w:rPr>
      <w:color w:val="106BBE"/>
    </w:rPr>
  </w:style>
  <w:style w:type="paragraph" w:styleId="HTML">
    <w:name w:val="HTML Preformatted"/>
    <w:basedOn w:val="a"/>
    <w:link w:val="HTML0"/>
    <w:uiPriority w:val="99"/>
    <w:rsid w:val="00664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1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37656"/>
    <w:pPr>
      <w:ind w:left="720"/>
      <w:contextualSpacing/>
    </w:pPr>
    <w:rPr>
      <w:rFonts w:eastAsia="Calibri"/>
      <w:lang w:val="en-US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"/>
    <w:rsid w:val="00737656"/>
    <w:pPr>
      <w:widowControl w:val="0"/>
      <w:autoSpaceDE w:val="0"/>
      <w:autoSpaceDN w:val="0"/>
      <w:adjustRightInd w:val="0"/>
    </w:pPr>
    <w:rPr>
      <w:rFonts w:eastAsia="Calibri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6C21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C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A15FF6"/>
    <w:pPr>
      <w:spacing w:line="288" w:lineRule="auto"/>
      <w:jc w:val="center"/>
    </w:pPr>
    <w:rPr>
      <w:rFonts w:eastAsia="Calibri"/>
    </w:rPr>
  </w:style>
  <w:style w:type="character" w:customStyle="1" w:styleId="afb">
    <w:name w:val="Название Знак"/>
    <w:basedOn w:val="a0"/>
    <w:link w:val="afa"/>
    <w:rsid w:val="00A15F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A15FF6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 Indent"/>
    <w:basedOn w:val="a"/>
    <w:link w:val="afd"/>
    <w:uiPriority w:val="99"/>
    <w:semiHidden/>
    <w:unhideWhenUsed/>
    <w:rsid w:val="00A15FF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1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15F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3"/>
    <w:rsid w:val="00A15FF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14">
    <w:name w:val="Обычный1"/>
    <w:rsid w:val="00A15FF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F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e">
    <w:name w:val="для проектов"/>
    <w:basedOn w:val="a"/>
    <w:semiHidden/>
    <w:rsid w:val="00A15FF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5">
    <w:name w:val="Название1"/>
    <w:rsid w:val="00A15FF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toc 3"/>
    <w:basedOn w:val="a"/>
    <w:next w:val="a"/>
    <w:autoRedefine/>
    <w:rsid w:val="00A15FF6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210">
    <w:name w:val="Заголовок 21"/>
    <w:basedOn w:val="14"/>
    <w:next w:val="14"/>
    <w:rsid w:val="00A15FF6"/>
    <w:pPr>
      <w:keepNext/>
      <w:widowControl/>
      <w:jc w:val="center"/>
      <w:outlineLvl w:val="1"/>
    </w:pPr>
    <w:rPr>
      <w:rFonts w:ascii="Arial" w:eastAsia="Times New Roman" w:hAnsi="Arial"/>
      <w:sz w:val="24"/>
    </w:rPr>
  </w:style>
  <w:style w:type="character" w:customStyle="1" w:styleId="-">
    <w:name w:val="Интернет-ссылка"/>
    <w:basedOn w:val="a0"/>
    <w:rsid w:val="00877C93"/>
    <w:rPr>
      <w:color w:val="0000FF"/>
      <w:u w:val="single"/>
    </w:rPr>
  </w:style>
  <w:style w:type="character" w:customStyle="1" w:styleId="af3">
    <w:name w:val="Абзац списка Знак"/>
    <w:link w:val="af2"/>
    <w:locked/>
    <w:rsid w:val="00046291"/>
  </w:style>
  <w:style w:type="paragraph" w:customStyle="1" w:styleId="formattexttopleveltext">
    <w:name w:val="formattext topleveltext"/>
    <w:basedOn w:val="a"/>
    <w:rsid w:val="007F71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35C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8">
    <w:name w:val="Абзац списка2"/>
    <w:basedOn w:val="a"/>
    <w:rsid w:val="00576611"/>
    <w:pPr>
      <w:ind w:left="720"/>
      <w:contextualSpacing/>
    </w:pPr>
    <w:rPr>
      <w:rFonts w:eastAsia="Calibri"/>
      <w:lang w:val="en-US"/>
    </w:rPr>
  </w:style>
  <w:style w:type="paragraph" w:customStyle="1" w:styleId="xl117">
    <w:name w:val="xl11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D4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4036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40363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D40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D403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41A0C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A89B-BCF0-49D1-843E-C25F33F2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dcterms:created xsi:type="dcterms:W3CDTF">2022-04-29T04:08:00Z</dcterms:created>
  <dcterms:modified xsi:type="dcterms:W3CDTF">2025-05-13T08:17:00Z</dcterms:modified>
</cp:coreProperties>
</file>