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A76" w:rsidRPr="00F628AD" w:rsidRDefault="00CA1BA2" w:rsidP="00814A76">
      <w:pPr>
        <w:pStyle w:val="a3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  <w:sz w:val="18"/>
          <w:szCs w:val="18"/>
        </w:rPr>
        <w:pict>
          <v:rect id="_x0000_s1026" style="position:absolute;margin-left:351pt;margin-top:9pt;width:2in;height:1in;z-index:251660288" strokeweight="6pt">
            <v:stroke linestyle="thickBetweenThin"/>
            <v:textbox style="mso-next-textbox:#_x0000_s1026">
              <w:txbxContent>
                <w:p w:rsidR="00AE7C10" w:rsidRDefault="001D436A" w:rsidP="0015031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15.03</w:t>
                  </w:r>
                  <w:r w:rsidR="00576611">
                    <w:rPr>
                      <w:rFonts w:ascii="Times New Roman" w:hAnsi="Times New Roman"/>
                      <w:b/>
                    </w:rPr>
                    <w:t>.2024</w:t>
                  </w:r>
                  <w:r w:rsidR="00AE7C10">
                    <w:rPr>
                      <w:rFonts w:ascii="Times New Roman" w:hAnsi="Times New Roman"/>
                      <w:b/>
                    </w:rPr>
                    <w:t xml:space="preserve"> ГОДА</w:t>
                  </w:r>
                </w:p>
                <w:p w:rsidR="00AE7C10" w:rsidRDefault="002F282D" w:rsidP="0015031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 xml:space="preserve">№ </w:t>
                  </w:r>
                  <w:r w:rsidR="001D436A">
                    <w:rPr>
                      <w:rFonts w:ascii="Times New Roman" w:hAnsi="Times New Roman"/>
                      <w:b/>
                    </w:rPr>
                    <w:t>4</w:t>
                  </w:r>
                  <w:r>
                    <w:rPr>
                      <w:rFonts w:ascii="Times New Roman" w:hAnsi="Times New Roman"/>
                      <w:b/>
                    </w:rPr>
                    <w:t>-20</w:t>
                  </w:r>
                  <w:r w:rsidR="001D436A">
                    <w:rPr>
                      <w:rFonts w:ascii="Times New Roman" w:hAnsi="Times New Roman"/>
                      <w:b/>
                    </w:rPr>
                    <w:t>3</w:t>
                  </w:r>
                </w:p>
                <w:p w:rsidR="00AE7C10" w:rsidRDefault="00AE7C10" w:rsidP="0015031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Распространяется бесплатно</w:t>
                  </w:r>
                </w:p>
                <w:p w:rsidR="00AE7C10" w:rsidRPr="00150316" w:rsidRDefault="00AE7C10" w:rsidP="00150316"/>
              </w:txbxContent>
            </v:textbox>
          </v:rect>
        </w:pict>
      </w:r>
      <w:r w:rsidRPr="00CA1BA2">
        <w:rPr>
          <w:rFonts w:ascii="Times New Roman" w:hAnsi="Times New Roman" w:cs="Times New Roman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75pt;height:78pt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40pt;v-text-kern:t" trim="t" fitpath="t" string="ИНФОРМАЦИОННЫЙ БЮЛЛЕТЕНЬ"/>
          </v:shape>
        </w:pict>
      </w:r>
    </w:p>
    <w:p w:rsidR="00814A76" w:rsidRPr="00F628AD" w:rsidRDefault="00814A76" w:rsidP="00814A76">
      <w:pPr>
        <w:pStyle w:val="a3"/>
        <w:ind w:firstLine="708"/>
        <w:rPr>
          <w:rFonts w:ascii="Times New Roman" w:hAnsi="Times New Roman" w:cs="Times New Roman"/>
          <w:sz w:val="18"/>
          <w:szCs w:val="18"/>
        </w:rPr>
      </w:pPr>
    </w:p>
    <w:tbl>
      <w:tblPr>
        <w:tblW w:w="1003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/>
      </w:tblPr>
      <w:tblGrid>
        <w:gridCol w:w="10030"/>
      </w:tblGrid>
      <w:tr w:rsidR="00814A76" w:rsidRPr="00F628AD" w:rsidTr="002F6899">
        <w:trPr>
          <w:trHeight w:val="204"/>
        </w:trPr>
        <w:tc>
          <w:tcPr>
            <w:tcW w:w="1003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814A76" w:rsidRPr="00F628AD" w:rsidRDefault="00814A76" w:rsidP="002F6899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официальное периодическое печатное издание органов местного самоуправления Красносельского  сельсовета 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</w:p>
        </w:tc>
      </w:tr>
    </w:tbl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  <w:bookmarkStart w:id="1" w:name="bookmark0"/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1D436A" w:rsidRDefault="001D436A" w:rsidP="001D436A">
      <w:pPr>
        <w:pStyle w:val="a3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Протокол </w:t>
      </w:r>
    </w:p>
    <w:p w:rsidR="001D436A" w:rsidRDefault="001D436A" w:rsidP="001D436A">
      <w:pPr>
        <w:pStyle w:val="a3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публичных слушаний по обсуждению проекта муниципального правового акта о внесении изменений в Устав сельского поселения Красносельского сельсовета Чановского муниципального района</w:t>
      </w:r>
    </w:p>
    <w:p w:rsidR="001D436A" w:rsidRDefault="001D436A" w:rsidP="001D436A">
      <w:pPr>
        <w:pStyle w:val="a3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Новосибирской области</w:t>
      </w:r>
    </w:p>
    <w:p w:rsidR="001D436A" w:rsidRDefault="001D436A" w:rsidP="001D436A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15 марта 2024 № 1</w:t>
      </w:r>
    </w:p>
    <w:p w:rsidR="001D436A" w:rsidRDefault="001D436A" w:rsidP="001D436A">
      <w:pPr>
        <w:pStyle w:val="a3"/>
        <w:jc w:val="center"/>
        <w:rPr>
          <w:rFonts w:ascii="Times New Roman" w:hAnsi="Times New Roman" w:cs="Times New Roman"/>
        </w:rPr>
      </w:pPr>
    </w:p>
    <w:p w:rsidR="001D436A" w:rsidRDefault="001D436A" w:rsidP="001D436A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Публичные слушания назначены: решением сороковой   </w:t>
      </w:r>
      <w:proofErr w:type="gramStart"/>
      <w:r>
        <w:rPr>
          <w:rFonts w:ascii="Times New Roman" w:hAnsi="Times New Roman" w:cs="Times New Roman"/>
        </w:rPr>
        <w:t>сессии Совета депутатов сельского поселения Красносельского сельсовета</w:t>
      </w:r>
      <w:proofErr w:type="gramEnd"/>
      <w:r>
        <w:rPr>
          <w:rFonts w:ascii="Times New Roman" w:hAnsi="Times New Roman" w:cs="Times New Roman"/>
        </w:rPr>
        <w:t xml:space="preserve"> Чановского муниципального района Новосибирской области от  «29» февраля 2024 года № 186.</w:t>
      </w:r>
    </w:p>
    <w:p w:rsidR="001D436A" w:rsidRDefault="001D436A" w:rsidP="001D436A">
      <w:pPr>
        <w:pStyle w:val="a3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проведения публичных слушаний: «15» марта 2024 года.</w:t>
      </w:r>
    </w:p>
    <w:p w:rsidR="001D436A" w:rsidRDefault="001D436A" w:rsidP="001D436A">
      <w:pPr>
        <w:pStyle w:val="a3"/>
        <w:jc w:val="both"/>
        <w:rPr>
          <w:rFonts w:ascii="Times New Roman" w:hAnsi="Times New Roman" w:cs="Times New Roman"/>
        </w:rPr>
      </w:pPr>
      <w:r>
        <w:tab/>
      </w:r>
      <w:r>
        <w:rPr>
          <w:rFonts w:ascii="Times New Roman" w:hAnsi="Times New Roman" w:cs="Times New Roman"/>
        </w:rPr>
        <w:t>Время проведения: с 11-00 часов до 11-30 часов.</w:t>
      </w:r>
    </w:p>
    <w:p w:rsidR="001D436A" w:rsidRDefault="001D436A" w:rsidP="001D436A">
      <w:pPr>
        <w:pStyle w:val="a3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ab/>
        <w:t>Место проведения: здание администрации сельского поселения Красносельского сельсовета Чановского муниципального района Новосибирской области.</w:t>
      </w:r>
    </w:p>
    <w:p w:rsidR="001D436A" w:rsidRDefault="001D436A" w:rsidP="001D436A">
      <w:pPr>
        <w:pStyle w:val="a3"/>
        <w:jc w:val="both"/>
        <w:rPr>
          <w:rFonts w:ascii="Times New Roman" w:hAnsi="Times New Roman" w:cs="Times New Roman"/>
        </w:rPr>
      </w:pPr>
    </w:p>
    <w:p w:rsidR="001D436A" w:rsidRDefault="001D436A" w:rsidP="001D436A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публичных слушаний: Гришина Елена Викторовна – председатель Совета депутатов сельского поселения Красносельского сельсовета Чановского муниципального района Новосибирской области.</w:t>
      </w:r>
    </w:p>
    <w:p w:rsidR="001D436A" w:rsidRDefault="001D436A" w:rsidP="001D436A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Секретарь публичных слушаний: Круглякова Галина Олеговна – депутат Совета депутатов сельского поселения Красносельского сельсовета Чановского муниципального района Новосибирской области.</w:t>
      </w:r>
    </w:p>
    <w:p w:rsidR="001D436A" w:rsidRDefault="001D436A" w:rsidP="001D436A">
      <w:pPr>
        <w:pStyle w:val="a3"/>
        <w:jc w:val="both"/>
        <w:rPr>
          <w:rFonts w:ascii="Times New Roman" w:hAnsi="Times New Roman" w:cs="Times New Roman"/>
        </w:rPr>
      </w:pPr>
    </w:p>
    <w:p w:rsidR="001D436A" w:rsidRDefault="001D436A" w:rsidP="001D436A">
      <w:pPr>
        <w:pStyle w:val="a3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Присутствовали: 9 человек.</w:t>
      </w:r>
    </w:p>
    <w:p w:rsidR="001D436A" w:rsidRDefault="001D436A" w:rsidP="001D436A">
      <w:pPr>
        <w:pStyle w:val="a3"/>
        <w:jc w:val="both"/>
        <w:rPr>
          <w:rFonts w:ascii="Times New Roman" w:hAnsi="Times New Roman" w:cs="Times New Roman"/>
        </w:rPr>
      </w:pPr>
    </w:p>
    <w:p w:rsidR="001D436A" w:rsidRDefault="001D436A" w:rsidP="001D436A">
      <w:pPr>
        <w:pStyle w:val="a3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ПОВЕСТКА ДНЯ:</w:t>
      </w:r>
    </w:p>
    <w:p w:rsidR="001D436A" w:rsidRDefault="001D436A" w:rsidP="001D436A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Рассмотрение проекта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1D436A" w:rsidRDefault="001D436A" w:rsidP="001D436A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СЛУШАЛИ:</w:t>
      </w:r>
      <w:r>
        <w:rPr>
          <w:rFonts w:ascii="Times New Roman" w:hAnsi="Times New Roman" w:cs="Times New Roman"/>
        </w:rPr>
        <w:t xml:space="preserve"> Главу сельского поселения Красносельского сельсовета Чановского муниципального района Новосибирской области А.И.Евдокимову в своем выступлении ознакомил присутствующих с проектом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1D436A" w:rsidRDefault="001D436A" w:rsidP="001D436A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ВЫСТУПИЛИ</w:t>
      </w:r>
      <w:r>
        <w:rPr>
          <w:rFonts w:ascii="Times New Roman" w:hAnsi="Times New Roman" w:cs="Times New Roman"/>
        </w:rPr>
        <w:t>: Е.В. Гришина, депутат Совета депутатов сельского поселения Красносельского сельсовета Чановского муниципального района Новосибирской, с предложением одобрить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1D436A" w:rsidRDefault="001D436A" w:rsidP="001D436A">
      <w:pPr>
        <w:ind w:firstLine="720"/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А.А.Пилль</w:t>
      </w:r>
      <w:proofErr w:type="spellEnd"/>
      <w:r>
        <w:rPr>
          <w:sz w:val="20"/>
          <w:szCs w:val="20"/>
        </w:rPr>
        <w:t>, депутат Совета депутатов сельского поселения Красносельского сельсовета Чановского муниципального района Новосибирской области, с предложением дополнить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 следующими изменениями:</w:t>
      </w:r>
    </w:p>
    <w:p w:rsidR="001D436A" w:rsidRPr="008639A2" w:rsidRDefault="001D436A" w:rsidP="001D436A">
      <w:pPr>
        <w:ind w:firstLine="720"/>
        <w:jc w:val="both"/>
        <w:rPr>
          <w:sz w:val="28"/>
          <w:szCs w:val="28"/>
        </w:rPr>
      </w:pPr>
    </w:p>
    <w:p w:rsidR="001D436A" w:rsidRPr="002E45A6" w:rsidRDefault="001D436A" w:rsidP="001D436A">
      <w:pPr>
        <w:numPr>
          <w:ilvl w:val="1"/>
          <w:numId w:val="26"/>
        </w:numPr>
        <w:jc w:val="both"/>
        <w:rPr>
          <w:b/>
          <w:sz w:val="20"/>
          <w:szCs w:val="28"/>
        </w:rPr>
      </w:pPr>
      <w:r w:rsidRPr="002E45A6">
        <w:rPr>
          <w:b/>
          <w:sz w:val="20"/>
          <w:szCs w:val="28"/>
        </w:rPr>
        <w:t xml:space="preserve">Статья 5. Вопросы местного значения </w:t>
      </w:r>
    </w:p>
    <w:p w:rsidR="001D436A" w:rsidRPr="002E45A6" w:rsidRDefault="001D436A" w:rsidP="001D436A">
      <w:pPr>
        <w:ind w:left="709"/>
        <w:jc w:val="both"/>
        <w:rPr>
          <w:sz w:val="20"/>
          <w:szCs w:val="28"/>
        </w:rPr>
      </w:pPr>
      <w:r w:rsidRPr="002E45A6">
        <w:rPr>
          <w:sz w:val="20"/>
          <w:szCs w:val="28"/>
        </w:rPr>
        <w:t>1.1.1 пункт 27 части 1 статьи 5 изложить в следующей редакции:</w:t>
      </w:r>
    </w:p>
    <w:p w:rsidR="001D436A" w:rsidRPr="002E45A6" w:rsidRDefault="001D436A" w:rsidP="001D436A">
      <w:pPr>
        <w:ind w:firstLine="709"/>
        <w:jc w:val="both"/>
        <w:rPr>
          <w:b/>
          <w:sz w:val="20"/>
          <w:szCs w:val="28"/>
        </w:rPr>
      </w:pPr>
      <w:r w:rsidRPr="002E45A6">
        <w:rPr>
          <w:sz w:val="20"/>
          <w:szCs w:val="28"/>
        </w:rPr>
        <w:t>«27)</w:t>
      </w:r>
      <w:r w:rsidRPr="002E45A6">
        <w:rPr>
          <w:b/>
          <w:sz w:val="20"/>
          <w:szCs w:val="28"/>
        </w:rPr>
        <w:t xml:space="preserve"> </w:t>
      </w:r>
      <w:r w:rsidRPr="002E45A6">
        <w:rPr>
          <w:color w:val="000000"/>
          <w:sz w:val="20"/>
          <w:szCs w:val="28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2E45A6">
        <w:rPr>
          <w:color w:val="000000"/>
          <w:sz w:val="20"/>
          <w:szCs w:val="28"/>
        </w:rPr>
        <w:t>;»</w:t>
      </w:r>
      <w:proofErr w:type="gramEnd"/>
      <w:r w:rsidRPr="002E45A6">
        <w:rPr>
          <w:color w:val="000000"/>
          <w:sz w:val="20"/>
          <w:szCs w:val="28"/>
        </w:rPr>
        <w:t>;</w:t>
      </w:r>
    </w:p>
    <w:p w:rsidR="001D436A" w:rsidRPr="002E45A6" w:rsidRDefault="001D436A" w:rsidP="001D436A">
      <w:pPr>
        <w:ind w:firstLine="709"/>
        <w:jc w:val="both"/>
        <w:rPr>
          <w:rFonts w:ascii="PT Astra Serif" w:hAnsi="PT Astra Serif"/>
          <w:b/>
          <w:sz w:val="18"/>
        </w:rPr>
      </w:pPr>
    </w:p>
    <w:p w:rsidR="001D436A" w:rsidRPr="002E45A6" w:rsidRDefault="001D436A" w:rsidP="001D436A">
      <w:pPr>
        <w:ind w:firstLine="709"/>
        <w:jc w:val="both"/>
        <w:rPr>
          <w:sz w:val="20"/>
          <w:szCs w:val="28"/>
        </w:rPr>
      </w:pPr>
      <w:r w:rsidRPr="002E45A6">
        <w:rPr>
          <w:b/>
          <w:sz w:val="20"/>
          <w:szCs w:val="28"/>
        </w:rPr>
        <w:t>1.2. Статья 32. Полномочия администрации</w:t>
      </w:r>
    </w:p>
    <w:p w:rsidR="001D436A" w:rsidRPr="002E45A6" w:rsidRDefault="001D436A" w:rsidP="001D436A">
      <w:pPr>
        <w:ind w:firstLine="710"/>
        <w:jc w:val="both"/>
        <w:rPr>
          <w:sz w:val="20"/>
          <w:szCs w:val="28"/>
        </w:rPr>
      </w:pPr>
      <w:r w:rsidRPr="002E45A6">
        <w:rPr>
          <w:sz w:val="20"/>
          <w:szCs w:val="28"/>
        </w:rPr>
        <w:t>1.2.1 пункт 24 части 1 изложить в следующей редакции:</w:t>
      </w:r>
    </w:p>
    <w:p w:rsidR="001D436A" w:rsidRPr="002E45A6" w:rsidRDefault="001D436A" w:rsidP="001D436A">
      <w:pPr>
        <w:ind w:firstLine="710"/>
        <w:jc w:val="both"/>
        <w:rPr>
          <w:sz w:val="20"/>
          <w:szCs w:val="28"/>
        </w:rPr>
      </w:pPr>
      <w:r w:rsidRPr="002E45A6">
        <w:rPr>
          <w:sz w:val="20"/>
          <w:szCs w:val="28"/>
        </w:rPr>
        <w:t xml:space="preserve">«24) </w:t>
      </w:r>
      <w:r w:rsidRPr="002E45A6">
        <w:rPr>
          <w:color w:val="000000"/>
          <w:sz w:val="20"/>
          <w:szCs w:val="28"/>
        </w:rPr>
        <w:t xml:space="preserve">учреждение </w:t>
      </w:r>
      <w:r w:rsidRPr="002E45A6">
        <w:rPr>
          <w:rStyle w:val="highlightsearch4"/>
          <w:color w:val="000000"/>
          <w:sz w:val="20"/>
          <w:szCs w:val="28"/>
        </w:rPr>
        <w:t>печатного</w:t>
      </w:r>
      <w:r w:rsidRPr="002E45A6">
        <w:rPr>
          <w:color w:val="000000"/>
          <w:sz w:val="20"/>
          <w:szCs w:val="28"/>
        </w:rPr>
        <w:t xml:space="preserve"> </w:t>
      </w:r>
      <w:r w:rsidRPr="002E45A6">
        <w:rPr>
          <w:rStyle w:val="highlightsearch4"/>
          <w:color w:val="000000"/>
          <w:sz w:val="20"/>
          <w:szCs w:val="28"/>
        </w:rPr>
        <w:t>средства</w:t>
      </w:r>
      <w:r w:rsidRPr="002E45A6">
        <w:rPr>
          <w:color w:val="000000"/>
          <w:sz w:val="20"/>
          <w:szCs w:val="28"/>
        </w:rPr>
        <w:t xml:space="preserve"> </w:t>
      </w:r>
      <w:r w:rsidRPr="002E45A6">
        <w:rPr>
          <w:rStyle w:val="highlightsearch4"/>
          <w:color w:val="000000"/>
          <w:sz w:val="20"/>
          <w:szCs w:val="28"/>
        </w:rPr>
        <w:t>массовой</w:t>
      </w:r>
      <w:r w:rsidRPr="002E45A6">
        <w:rPr>
          <w:color w:val="000000"/>
          <w:sz w:val="20"/>
          <w:szCs w:val="28"/>
        </w:rPr>
        <w:t xml:space="preserve"> </w:t>
      </w:r>
      <w:r w:rsidRPr="002E45A6">
        <w:rPr>
          <w:rStyle w:val="highlightsearch4"/>
          <w:color w:val="000000"/>
          <w:sz w:val="20"/>
          <w:szCs w:val="28"/>
        </w:rPr>
        <w:t>информации</w:t>
      </w:r>
      <w:r w:rsidRPr="002E45A6">
        <w:rPr>
          <w:color w:val="000000"/>
          <w:sz w:val="20"/>
          <w:szCs w:val="28"/>
        </w:rPr>
        <w:t xml:space="preserve">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proofErr w:type="gramStart"/>
      <w:r w:rsidRPr="002E45A6">
        <w:rPr>
          <w:sz w:val="20"/>
          <w:szCs w:val="28"/>
        </w:rPr>
        <w:t>;»</w:t>
      </w:r>
      <w:proofErr w:type="gramEnd"/>
      <w:r w:rsidRPr="002E45A6">
        <w:rPr>
          <w:sz w:val="20"/>
          <w:szCs w:val="28"/>
        </w:rPr>
        <w:t>;</w:t>
      </w:r>
    </w:p>
    <w:p w:rsidR="001D436A" w:rsidRPr="002E45A6" w:rsidRDefault="001D436A" w:rsidP="001D436A">
      <w:pPr>
        <w:ind w:firstLine="710"/>
        <w:jc w:val="both"/>
        <w:rPr>
          <w:sz w:val="20"/>
          <w:szCs w:val="28"/>
        </w:rPr>
      </w:pPr>
      <w:r w:rsidRPr="002E45A6">
        <w:rPr>
          <w:sz w:val="20"/>
          <w:szCs w:val="28"/>
        </w:rPr>
        <w:t>1.2.2 пункт 34 части 1 изложить в следующей редакции:</w:t>
      </w:r>
    </w:p>
    <w:p w:rsidR="001D436A" w:rsidRPr="002E45A6" w:rsidRDefault="001D436A" w:rsidP="001D436A">
      <w:pPr>
        <w:ind w:firstLine="710"/>
        <w:jc w:val="both"/>
        <w:rPr>
          <w:sz w:val="20"/>
          <w:szCs w:val="28"/>
        </w:rPr>
      </w:pPr>
      <w:r w:rsidRPr="002E45A6">
        <w:rPr>
          <w:sz w:val="20"/>
          <w:szCs w:val="28"/>
        </w:rPr>
        <w:lastRenderedPageBreak/>
        <w:t xml:space="preserve">«34) </w:t>
      </w:r>
      <w:r w:rsidRPr="002E45A6">
        <w:rPr>
          <w:color w:val="000000"/>
          <w:sz w:val="20"/>
          <w:szCs w:val="28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2E45A6">
        <w:rPr>
          <w:sz w:val="20"/>
          <w:szCs w:val="28"/>
        </w:rPr>
        <w:t>;»</w:t>
      </w:r>
      <w:proofErr w:type="gramEnd"/>
      <w:r w:rsidRPr="002E45A6">
        <w:rPr>
          <w:sz w:val="20"/>
          <w:szCs w:val="28"/>
        </w:rPr>
        <w:t>.</w:t>
      </w:r>
    </w:p>
    <w:p w:rsidR="001D436A" w:rsidRPr="008A21D2" w:rsidRDefault="001D436A" w:rsidP="001D436A">
      <w:pPr>
        <w:ind w:firstLine="709"/>
        <w:jc w:val="both"/>
        <w:rPr>
          <w:b/>
          <w:sz w:val="20"/>
        </w:rPr>
      </w:pPr>
      <w:r w:rsidRPr="008A21D2">
        <w:rPr>
          <w:b/>
          <w:sz w:val="20"/>
        </w:rPr>
        <w:t>ГОЛОСОВАЛИ:</w:t>
      </w:r>
    </w:p>
    <w:p w:rsidR="001D436A" w:rsidRDefault="001D436A" w:rsidP="001D436A">
      <w:pPr>
        <w:ind w:firstLine="720"/>
        <w:jc w:val="both"/>
        <w:rPr>
          <w:sz w:val="20"/>
          <w:szCs w:val="20"/>
        </w:rPr>
      </w:pPr>
      <w:r w:rsidRPr="008A21D2">
        <w:rPr>
          <w:sz w:val="20"/>
          <w:szCs w:val="20"/>
        </w:rPr>
        <w:t>«За» - 9 человек, «Против» - нет, «Воздержались» - нет</w:t>
      </w:r>
    </w:p>
    <w:p w:rsidR="001D436A" w:rsidRDefault="001D436A" w:rsidP="001D436A">
      <w:pPr>
        <w:ind w:firstLine="720"/>
        <w:jc w:val="both"/>
        <w:rPr>
          <w:sz w:val="20"/>
          <w:szCs w:val="20"/>
        </w:rPr>
      </w:pPr>
    </w:p>
    <w:p w:rsidR="001D436A" w:rsidRDefault="001D436A" w:rsidP="001D436A">
      <w:pPr>
        <w:ind w:firstLine="720"/>
        <w:jc w:val="both"/>
        <w:rPr>
          <w:sz w:val="20"/>
          <w:szCs w:val="20"/>
        </w:rPr>
      </w:pPr>
      <w:r>
        <w:rPr>
          <w:b/>
          <w:sz w:val="20"/>
          <w:szCs w:val="20"/>
        </w:rPr>
        <w:t>РЕШИЛИ</w:t>
      </w:r>
      <w:r>
        <w:rPr>
          <w:sz w:val="20"/>
          <w:szCs w:val="20"/>
        </w:rPr>
        <w:t>: Рекомендовать Совету депутатов сельского поселения Красносельского сельсовета Чановского муниципального района Новосибирской области принять муниципальный правовой акт о внесении изменений в Устав сельского поселения Красносельского сельсовета Чановского муниципального района Новосибирской области с учетом поступивших предложений.</w:t>
      </w:r>
    </w:p>
    <w:p w:rsidR="001D436A" w:rsidRDefault="001D436A" w:rsidP="001D436A">
      <w:pPr>
        <w:ind w:firstLine="720"/>
        <w:jc w:val="both"/>
        <w:rPr>
          <w:sz w:val="20"/>
          <w:szCs w:val="20"/>
        </w:rPr>
      </w:pPr>
    </w:p>
    <w:p w:rsidR="001D436A" w:rsidRDefault="001D436A" w:rsidP="001D436A">
      <w:pPr>
        <w:ind w:firstLine="720"/>
        <w:jc w:val="both"/>
        <w:rPr>
          <w:sz w:val="20"/>
        </w:rPr>
      </w:pPr>
    </w:p>
    <w:p w:rsidR="001D436A" w:rsidRDefault="001D436A" w:rsidP="001D436A">
      <w:pPr>
        <w:jc w:val="both"/>
        <w:rPr>
          <w:sz w:val="20"/>
        </w:rPr>
      </w:pPr>
    </w:p>
    <w:p w:rsidR="001D436A" w:rsidRDefault="001D436A" w:rsidP="001D436A">
      <w:pPr>
        <w:rPr>
          <w:sz w:val="20"/>
        </w:rPr>
      </w:pPr>
      <w:r>
        <w:rPr>
          <w:sz w:val="20"/>
        </w:rPr>
        <w:t xml:space="preserve">Председательствующий  </w:t>
      </w:r>
      <w:proofErr w:type="spellStart"/>
      <w:r>
        <w:rPr>
          <w:sz w:val="20"/>
        </w:rPr>
        <w:t>_________________Е.В.Гришина</w:t>
      </w:r>
      <w:proofErr w:type="spellEnd"/>
    </w:p>
    <w:p w:rsidR="001D436A" w:rsidRDefault="001D436A" w:rsidP="001D436A">
      <w:pPr>
        <w:ind w:firstLine="720"/>
        <w:rPr>
          <w:sz w:val="20"/>
        </w:rPr>
      </w:pPr>
    </w:p>
    <w:p w:rsidR="001D436A" w:rsidRDefault="001D436A" w:rsidP="001D436A">
      <w:r>
        <w:rPr>
          <w:sz w:val="20"/>
        </w:rPr>
        <w:t xml:space="preserve">Секретарь                          </w:t>
      </w:r>
      <w:proofErr w:type="spellStart"/>
      <w:r>
        <w:rPr>
          <w:sz w:val="20"/>
        </w:rPr>
        <w:t>_________________Г.О.Круглякова</w:t>
      </w:r>
      <w:proofErr w:type="spellEnd"/>
    </w:p>
    <w:p w:rsidR="00D42188" w:rsidRPr="00E154CD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E154CD" w:rsidRPr="00E154CD" w:rsidRDefault="00E154CD" w:rsidP="00E154CD">
      <w:pPr>
        <w:jc w:val="right"/>
        <w:rPr>
          <w:b/>
          <w:i/>
          <w:sz w:val="18"/>
          <w:szCs w:val="18"/>
        </w:rPr>
      </w:pPr>
      <w:r w:rsidRPr="00E154CD">
        <w:rPr>
          <w:b/>
          <w:i/>
          <w:sz w:val="18"/>
          <w:szCs w:val="18"/>
        </w:rPr>
        <w:t xml:space="preserve">                                                                                                                            </w:t>
      </w:r>
    </w:p>
    <w:p w:rsidR="00E154CD" w:rsidRPr="00E154CD" w:rsidRDefault="00E154CD" w:rsidP="00E154CD">
      <w:pPr>
        <w:jc w:val="center"/>
        <w:rPr>
          <w:b/>
          <w:sz w:val="18"/>
          <w:szCs w:val="18"/>
        </w:rPr>
      </w:pPr>
      <w:r w:rsidRPr="00E154CD">
        <w:rPr>
          <w:b/>
          <w:sz w:val="18"/>
          <w:szCs w:val="18"/>
        </w:rPr>
        <w:t>СОВЕТ ДЕПУТАТОВ</w:t>
      </w:r>
    </w:p>
    <w:p w:rsidR="00E154CD" w:rsidRPr="00E154CD" w:rsidRDefault="00E154CD" w:rsidP="00E154CD">
      <w:pPr>
        <w:jc w:val="center"/>
        <w:rPr>
          <w:b/>
          <w:sz w:val="18"/>
          <w:szCs w:val="18"/>
        </w:rPr>
      </w:pPr>
      <w:r w:rsidRPr="00E154CD">
        <w:rPr>
          <w:b/>
          <w:sz w:val="18"/>
          <w:szCs w:val="18"/>
        </w:rPr>
        <w:t>КРАСНОСЕЛЬСКОГО СЕЛЬСОВЕТА</w:t>
      </w:r>
    </w:p>
    <w:p w:rsidR="00E154CD" w:rsidRPr="00E154CD" w:rsidRDefault="00E154CD" w:rsidP="00E154CD">
      <w:pPr>
        <w:jc w:val="center"/>
        <w:rPr>
          <w:b/>
          <w:sz w:val="18"/>
          <w:szCs w:val="18"/>
        </w:rPr>
      </w:pPr>
      <w:r w:rsidRPr="00E154CD">
        <w:rPr>
          <w:b/>
          <w:sz w:val="18"/>
          <w:szCs w:val="18"/>
        </w:rPr>
        <w:t>ЧАНОВСКОГО РАЙОНА</w:t>
      </w:r>
    </w:p>
    <w:p w:rsidR="00E154CD" w:rsidRPr="00E154CD" w:rsidRDefault="00E154CD" w:rsidP="00E154CD">
      <w:pPr>
        <w:jc w:val="center"/>
        <w:rPr>
          <w:b/>
          <w:sz w:val="18"/>
          <w:szCs w:val="18"/>
        </w:rPr>
      </w:pPr>
      <w:r w:rsidRPr="00E154CD">
        <w:rPr>
          <w:b/>
          <w:sz w:val="18"/>
          <w:szCs w:val="18"/>
        </w:rPr>
        <w:t xml:space="preserve"> НОВОСИБИРСКОЙ ОБЛАСТИ</w:t>
      </w:r>
    </w:p>
    <w:p w:rsidR="00E154CD" w:rsidRPr="00E154CD" w:rsidRDefault="00E154CD" w:rsidP="00E154CD">
      <w:pPr>
        <w:jc w:val="center"/>
        <w:rPr>
          <w:b/>
          <w:sz w:val="18"/>
          <w:szCs w:val="18"/>
        </w:rPr>
      </w:pPr>
      <w:r w:rsidRPr="00E154CD">
        <w:rPr>
          <w:b/>
          <w:sz w:val="18"/>
          <w:szCs w:val="18"/>
        </w:rPr>
        <w:t>шестого созыва</w:t>
      </w:r>
    </w:p>
    <w:p w:rsidR="00E154CD" w:rsidRPr="00E154CD" w:rsidRDefault="00E154CD" w:rsidP="00E154CD">
      <w:pPr>
        <w:rPr>
          <w:b/>
          <w:sz w:val="18"/>
          <w:szCs w:val="18"/>
        </w:rPr>
      </w:pPr>
    </w:p>
    <w:p w:rsidR="00E154CD" w:rsidRPr="00E154CD" w:rsidRDefault="00E154CD" w:rsidP="00E154CD">
      <w:pPr>
        <w:jc w:val="center"/>
        <w:rPr>
          <w:sz w:val="18"/>
          <w:szCs w:val="18"/>
        </w:rPr>
      </w:pPr>
      <w:r w:rsidRPr="00E154CD">
        <w:rPr>
          <w:sz w:val="18"/>
          <w:szCs w:val="18"/>
        </w:rPr>
        <w:t>РЕШЕНИЕ</w:t>
      </w:r>
    </w:p>
    <w:p w:rsidR="00E154CD" w:rsidRPr="00E154CD" w:rsidRDefault="00E154CD" w:rsidP="00E154CD">
      <w:pPr>
        <w:jc w:val="center"/>
        <w:rPr>
          <w:sz w:val="18"/>
          <w:szCs w:val="18"/>
        </w:rPr>
      </w:pPr>
      <w:r w:rsidRPr="00E154CD">
        <w:rPr>
          <w:sz w:val="18"/>
          <w:szCs w:val="18"/>
        </w:rPr>
        <w:t>Сорок пятой  сессии</w:t>
      </w:r>
    </w:p>
    <w:p w:rsidR="00E154CD" w:rsidRPr="00E154CD" w:rsidRDefault="00E154CD" w:rsidP="00E154CD">
      <w:pPr>
        <w:jc w:val="center"/>
        <w:rPr>
          <w:sz w:val="18"/>
          <w:szCs w:val="18"/>
        </w:rPr>
      </w:pPr>
    </w:p>
    <w:p w:rsidR="00E154CD" w:rsidRPr="00E154CD" w:rsidRDefault="00E154CD" w:rsidP="00E154CD">
      <w:pPr>
        <w:rPr>
          <w:sz w:val="18"/>
          <w:szCs w:val="18"/>
        </w:rPr>
      </w:pPr>
      <w:r w:rsidRPr="00E154CD">
        <w:rPr>
          <w:sz w:val="18"/>
          <w:szCs w:val="18"/>
        </w:rPr>
        <w:t xml:space="preserve">от 13 марта  2024 года             </w:t>
      </w:r>
      <w:r>
        <w:rPr>
          <w:sz w:val="18"/>
          <w:szCs w:val="18"/>
        </w:rPr>
        <w:t xml:space="preserve">                                       </w:t>
      </w:r>
      <w:r w:rsidRPr="00E154CD">
        <w:rPr>
          <w:sz w:val="18"/>
          <w:szCs w:val="18"/>
        </w:rPr>
        <w:t xml:space="preserve">        с. Красноселье                                    </w:t>
      </w:r>
      <w:r>
        <w:rPr>
          <w:sz w:val="18"/>
          <w:szCs w:val="18"/>
        </w:rPr>
        <w:t xml:space="preserve">                            </w:t>
      </w:r>
      <w:r w:rsidRPr="00E154CD">
        <w:rPr>
          <w:sz w:val="18"/>
          <w:szCs w:val="18"/>
        </w:rPr>
        <w:t xml:space="preserve">          № 187 </w:t>
      </w:r>
    </w:p>
    <w:p w:rsidR="00E154CD" w:rsidRPr="00E154CD" w:rsidRDefault="00E154CD" w:rsidP="00E154CD">
      <w:pPr>
        <w:tabs>
          <w:tab w:val="left" w:pos="720"/>
        </w:tabs>
        <w:rPr>
          <w:sz w:val="18"/>
          <w:szCs w:val="18"/>
        </w:rPr>
      </w:pPr>
    </w:p>
    <w:p w:rsidR="00E154CD" w:rsidRPr="00E154CD" w:rsidRDefault="00E154CD" w:rsidP="00E154CD">
      <w:pPr>
        <w:rPr>
          <w:b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center"/>
        <w:textAlignment w:val="baseline"/>
        <w:rPr>
          <w:b/>
          <w:sz w:val="18"/>
          <w:szCs w:val="18"/>
        </w:rPr>
      </w:pPr>
      <w:r w:rsidRPr="00E154CD">
        <w:rPr>
          <w:b/>
          <w:sz w:val="18"/>
          <w:szCs w:val="18"/>
        </w:rPr>
        <w:t xml:space="preserve">О внесении изменений в решение от 13.04.2023 № 138 «Об утверждении Положения о </w:t>
      </w:r>
      <w:bookmarkStart w:id="2" w:name="_Hlk73706793"/>
      <w:r w:rsidRPr="00E154CD">
        <w:rPr>
          <w:b/>
          <w:sz w:val="18"/>
          <w:szCs w:val="18"/>
        </w:rPr>
        <w:t xml:space="preserve">муниципальном контроле </w:t>
      </w:r>
      <w:bookmarkEnd w:id="2"/>
    </w:p>
    <w:p w:rsidR="00E154CD" w:rsidRPr="00E154CD" w:rsidRDefault="00E154CD" w:rsidP="00E154CD">
      <w:pPr>
        <w:shd w:val="clear" w:color="auto" w:fill="FFFFFF"/>
        <w:jc w:val="center"/>
        <w:textAlignment w:val="baseline"/>
        <w:rPr>
          <w:sz w:val="18"/>
          <w:szCs w:val="18"/>
        </w:rPr>
      </w:pPr>
      <w:r w:rsidRPr="00E154CD">
        <w:rPr>
          <w:b/>
          <w:spacing w:val="2"/>
          <w:sz w:val="18"/>
          <w:szCs w:val="1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E154CD">
        <w:rPr>
          <w:b/>
          <w:sz w:val="18"/>
          <w:szCs w:val="18"/>
        </w:rPr>
        <w:t xml:space="preserve">границах населенных пунктов Красносельского сельсовета Чановского района Новосибирской области» </w:t>
      </w:r>
    </w:p>
    <w:p w:rsidR="00E154CD" w:rsidRPr="00E154CD" w:rsidRDefault="00E154CD" w:rsidP="00E154CD">
      <w:pPr>
        <w:jc w:val="both"/>
        <w:rPr>
          <w:sz w:val="18"/>
          <w:szCs w:val="18"/>
        </w:rPr>
      </w:pPr>
    </w:p>
    <w:p w:rsidR="00E154CD" w:rsidRPr="00E154CD" w:rsidRDefault="00E154CD" w:rsidP="00E154CD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18"/>
          <w:szCs w:val="18"/>
        </w:rPr>
      </w:pPr>
      <w:r w:rsidRPr="00E154CD">
        <w:rPr>
          <w:color w:val="000000"/>
          <w:sz w:val="18"/>
          <w:szCs w:val="18"/>
        </w:rPr>
        <w:t xml:space="preserve">Рассмотрев протест прокурора от 11.03.2024 № 2-23-2024/Прдп40-24-20500037, Совет депутатов </w:t>
      </w:r>
      <w:r w:rsidRPr="00E154CD">
        <w:rPr>
          <w:sz w:val="18"/>
          <w:szCs w:val="18"/>
        </w:rPr>
        <w:t xml:space="preserve">Красносельского сельсовета </w:t>
      </w:r>
      <w:r w:rsidRPr="00E154CD">
        <w:rPr>
          <w:color w:val="000000"/>
          <w:sz w:val="18"/>
          <w:szCs w:val="18"/>
        </w:rPr>
        <w:t>Чановского района Новосибирской области РЕШИЛ:</w:t>
      </w:r>
    </w:p>
    <w:p w:rsidR="00E154CD" w:rsidRPr="00E154CD" w:rsidRDefault="00E154CD" w:rsidP="00E154CD">
      <w:pPr>
        <w:pStyle w:val="a6"/>
        <w:spacing w:before="0" w:beforeAutospacing="0" w:after="0" w:afterAutospacing="0"/>
        <w:ind w:firstLine="709"/>
        <w:jc w:val="both"/>
        <w:rPr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textAlignment w:val="baseline"/>
        <w:rPr>
          <w:sz w:val="18"/>
          <w:szCs w:val="18"/>
        </w:rPr>
      </w:pPr>
      <w:r w:rsidRPr="00E154CD">
        <w:rPr>
          <w:sz w:val="18"/>
          <w:szCs w:val="18"/>
        </w:rPr>
        <w:t xml:space="preserve">1. Внести следующие изменения в решение тридцать третьей  сессии Совета депутатов Красносельского сельсовета Чановского района Новосибирской области от 13.04.2023 № 138 «Об утверждении Положения о муниципальном контроле </w:t>
      </w:r>
      <w:r w:rsidRPr="00E154CD">
        <w:rPr>
          <w:spacing w:val="2"/>
          <w:sz w:val="18"/>
          <w:szCs w:val="1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E154CD">
        <w:rPr>
          <w:sz w:val="18"/>
          <w:szCs w:val="18"/>
        </w:rPr>
        <w:t xml:space="preserve">границах населенных пунктов Красносельского сельсовета Чановского района Новосибирской области»: </w:t>
      </w:r>
    </w:p>
    <w:p w:rsidR="00E154CD" w:rsidRPr="00E154CD" w:rsidRDefault="00E154CD" w:rsidP="00E154CD">
      <w:pPr>
        <w:autoSpaceDE w:val="0"/>
        <w:jc w:val="both"/>
        <w:rPr>
          <w:sz w:val="18"/>
          <w:szCs w:val="18"/>
        </w:rPr>
      </w:pPr>
      <w:r w:rsidRPr="00E154CD">
        <w:rPr>
          <w:bCs/>
          <w:color w:val="000000"/>
          <w:sz w:val="18"/>
          <w:szCs w:val="18"/>
        </w:rPr>
        <w:t xml:space="preserve">1.1. Раздел 4 п.4.1.5 </w:t>
      </w:r>
      <w:r w:rsidRPr="00E154CD">
        <w:rPr>
          <w:sz w:val="18"/>
          <w:szCs w:val="18"/>
        </w:rPr>
        <w:t>дополнить абзацем следующего содержания:</w:t>
      </w:r>
    </w:p>
    <w:p w:rsidR="00E154CD" w:rsidRPr="00E154CD" w:rsidRDefault="00E154CD" w:rsidP="00E154CD">
      <w:pPr>
        <w:autoSpaceDE w:val="0"/>
        <w:jc w:val="both"/>
        <w:rPr>
          <w:bCs/>
          <w:color w:val="000000"/>
          <w:sz w:val="18"/>
          <w:szCs w:val="18"/>
        </w:rPr>
      </w:pPr>
      <w:r w:rsidRPr="00E154CD">
        <w:rPr>
          <w:sz w:val="18"/>
          <w:szCs w:val="18"/>
        </w:rPr>
        <w:t>«</w:t>
      </w:r>
      <w:r w:rsidRPr="00E154CD">
        <w:rPr>
          <w:color w:val="000000"/>
          <w:sz w:val="18"/>
          <w:szCs w:val="18"/>
        </w:rPr>
        <w:t>Контрольное (надзорное) мероприятие может быть начато после внесения в единый реестр контрольных (надзорных) мероприятий сведений, установленных правилами его формирования и ведения, за исключением наблюдения за соблюдением обязательных требований и выездного обследования, а также случаев неработоспособности единого реестра контрольных (надзорных) мероприятий, зафиксированных оператором реестра</w:t>
      </w:r>
      <w:proofErr w:type="gramStart"/>
      <w:r w:rsidRPr="00E154CD">
        <w:rPr>
          <w:color w:val="000000"/>
          <w:sz w:val="18"/>
          <w:szCs w:val="18"/>
        </w:rPr>
        <w:t>.».</w:t>
      </w:r>
      <w:proofErr w:type="gramEnd"/>
    </w:p>
    <w:p w:rsidR="00E154CD" w:rsidRPr="00E154CD" w:rsidRDefault="00E154CD" w:rsidP="00E154CD">
      <w:pPr>
        <w:jc w:val="both"/>
        <w:rPr>
          <w:sz w:val="18"/>
          <w:szCs w:val="18"/>
        </w:rPr>
      </w:pPr>
      <w:r w:rsidRPr="00E154CD">
        <w:rPr>
          <w:sz w:val="18"/>
          <w:szCs w:val="18"/>
        </w:rPr>
        <w:t>2. Опубликовать настоящее решение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области.</w:t>
      </w:r>
    </w:p>
    <w:p w:rsidR="00E154CD" w:rsidRPr="00E154CD" w:rsidRDefault="00E154CD" w:rsidP="00E154CD">
      <w:pPr>
        <w:jc w:val="both"/>
        <w:rPr>
          <w:sz w:val="18"/>
          <w:szCs w:val="18"/>
        </w:rPr>
      </w:pPr>
    </w:p>
    <w:p w:rsidR="00E154CD" w:rsidRPr="00E154CD" w:rsidRDefault="00E154CD" w:rsidP="00E154CD">
      <w:pPr>
        <w:jc w:val="both"/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3983"/>
        <w:gridCol w:w="1228"/>
        <w:gridCol w:w="4503"/>
      </w:tblGrid>
      <w:tr w:rsidR="00E154CD" w:rsidRPr="00E154CD" w:rsidTr="00E678AB">
        <w:tc>
          <w:tcPr>
            <w:tcW w:w="3983" w:type="dxa"/>
          </w:tcPr>
          <w:p w:rsidR="00E154CD" w:rsidRPr="00E154CD" w:rsidRDefault="00E154CD" w:rsidP="00E678AB">
            <w:pPr>
              <w:jc w:val="both"/>
              <w:rPr>
                <w:sz w:val="18"/>
                <w:szCs w:val="18"/>
              </w:rPr>
            </w:pPr>
            <w:r w:rsidRPr="00E154CD">
              <w:rPr>
                <w:sz w:val="18"/>
                <w:szCs w:val="18"/>
              </w:rPr>
              <w:t>Глава Красносельского сельсовета Чановского района Новосибирской области</w:t>
            </w:r>
          </w:p>
          <w:p w:rsidR="00E154CD" w:rsidRPr="00E154CD" w:rsidRDefault="00E154CD" w:rsidP="00E678AB">
            <w:pPr>
              <w:jc w:val="both"/>
              <w:rPr>
                <w:sz w:val="18"/>
                <w:szCs w:val="18"/>
              </w:rPr>
            </w:pPr>
          </w:p>
          <w:p w:rsidR="00E154CD" w:rsidRPr="00E154CD" w:rsidRDefault="00E154CD" w:rsidP="00E678AB">
            <w:pPr>
              <w:jc w:val="both"/>
              <w:rPr>
                <w:sz w:val="18"/>
                <w:szCs w:val="18"/>
              </w:rPr>
            </w:pPr>
            <w:proofErr w:type="spellStart"/>
            <w:r w:rsidRPr="00E154CD">
              <w:rPr>
                <w:sz w:val="18"/>
                <w:szCs w:val="18"/>
              </w:rPr>
              <w:t>___________А.И.Евдокимова</w:t>
            </w:r>
            <w:proofErr w:type="spellEnd"/>
          </w:p>
        </w:tc>
        <w:tc>
          <w:tcPr>
            <w:tcW w:w="1228" w:type="dxa"/>
          </w:tcPr>
          <w:p w:rsidR="00E154CD" w:rsidRPr="00E154CD" w:rsidRDefault="00E154CD" w:rsidP="00E678AB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4503" w:type="dxa"/>
          </w:tcPr>
          <w:p w:rsidR="00E154CD" w:rsidRPr="00E154CD" w:rsidRDefault="00E154CD" w:rsidP="00E678AB">
            <w:pPr>
              <w:rPr>
                <w:sz w:val="18"/>
                <w:szCs w:val="18"/>
              </w:rPr>
            </w:pPr>
            <w:r w:rsidRPr="00E154CD">
              <w:rPr>
                <w:sz w:val="18"/>
                <w:szCs w:val="18"/>
              </w:rPr>
              <w:t xml:space="preserve">     Председатель Совета депутатов    </w:t>
            </w:r>
          </w:p>
          <w:p w:rsidR="00E154CD" w:rsidRPr="00E154CD" w:rsidRDefault="00E154CD" w:rsidP="00E678AB">
            <w:pPr>
              <w:ind w:left="377" w:hanging="377"/>
              <w:rPr>
                <w:sz w:val="18"/>
                <w:szCs w:val="18"/>
              </w:rPr>
            </w:pPr>
            <w:r w:rsidRPr="00E154CD">
              <w:rPr>
                <w:sz w:val="18"/>
                <w:szCs w:val="18"/>
              </w:rPr>
              <w:t xml:space="preserve">     Красносельского сельсовета         Чановского района   </w:t>
            </w:r>
          </w:p>
          <w:p w:rsidR="00E154CD" w:rsidRPr="00E154CD" w:rsidRDefault="00E154CD" w:rsidP="00E678AB">
            <w:pPr>
              <w:rPr>
                <w:sz w:val="18"/>
                <w:szCs w:val="18"/>
              </w:rPr>
            </w:pPr>
            <w:r w:rsidRPr="00E154CD">
              <w:rPr>
                <w:sz w:val="18"/>
                <w:szCs w:val="18"/>
              </w:rPr>
              <w:t xml:space="preserve">     Новосибирской области</w:t>
            </w:r>
          </w:p>
          <w:p w:rsidR="00E154CD" w:rsidRDefault="00E154CD" w:rsidP="00E678AB">
            <w:pPr>
              <w:jc w:val="both"/>
              <w:rPr>
                <w:sz w:val="18"/>
                <w:szCs w:val="18"/>
              </w:rPr>
            </w:pPr>
            <w:r w:rsidRPr="00E154CD">
              <w:rPr>
                <w:sz w:val="18"/>
                <w:szCs w:val="18"/>
              </w:rPr>
              <w:t xml:space="preserve">      </w:t>
            </w:r>
            <w:proofErr w:type="spellStart"/>
            <w:r w:rsidRPr="00E154CD">
              <w:rPr>
                <w:sz w:val="18"/>
                <w:szCs w:val="18"/>
              </w:rPr>
              <w:t>_______________Е.В.Гришина</w:t>
            </w:r>
            <w:proofErr w:type="spellEnd"/>
          </w:p>
          <w:p w:rsidR="00B46006" w:rsidRPr="00E154CD" w:rsidRDefault="00B46006" w:rsidP="00E678AB">
            <w:pPr>
              <w:jc w:val="both"/>
              <w:rPr>
                <w:sz w:val="18"/>
                <w:szCs w:val="18"/>
              </w:rPr>
            </w:pPr>
          </w:p>
        </w:tc>
      </w:tr>
    </w:tbl>
    <w:p w:rsidR="00E154CD" w:rsidRDefault="00E154CD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B46006" w:rsidRPr="002D4D91" w:rsidRDefault="00B46006" w:rsidP="00B46006">
      <w:pPr>
        <w:jc w:val="both"/>
        <w:rPr>
          <w:b/>
          <w:i/>
        </w:rPr>
      </w:pPr>
      <w:r w:rsidRPr="002D4D91">
        <w:rPr>
          <w:b/>
          <w:i/>
        </w:rPr>
        <w:t xml:space="preserve">                                                                                                   </w:t>
      </w:r>
    </w:p>
    <w:p w:rsidR="00B46006" w:rsidRPr="00B46006" w:rsidRDefault="00B46006" w:rsidP="00B46006">
      <w:pPr>
        <w:jc w:val="center"/>
        <w:rPr>
          <w:sz w:val="18"/>
          <w:szCs w:val="18"/>
        </w:rPr>
      </w:pPr>
      <w:r w:rsidRPr="00B46006">
        <w:rPr>
          <w:sz w:val="18"/>
          <w:szCs w:val="18"/>
        </w:rPr>
        <w:t>СОВЕТ ДЕПУТАТОВ</w:t>
      </w:r>
    </w:p>
    <w:p w:rsidR="00B46006" w:rsidRPr="00B46006" w:rsidRDefault="00B46006" w:rsidP="00B46006">
      <w:pPr>
        <w:jc w:val="center"/>
        <w:rPr>
          <w:sz w:val="18"/>
          <w:szCs w:val="18"/>
        </w:rPr>
      </w:pPr>
      <w:r w:rsidRPr="00B46006">
        <w:rPr>
          <w:sz w:val="18"/>
          <w:szCs w:val="18"/>
        </w:rPr>
        <w:t>КРАСНОСЕЛЬСКОГО СЕЛЬСОВЕТА</w:t>
      </w:r>
    </w:p>
    <w:p w:rsidR="00B46006" w:rsidRPr="00B46006" w:rsidRDefault="00B46006" w:rsidP="00B46006">
      <w:pPr>
        <w:jc w:val="center"/>
        <w:rPr>
          <w:sz w:val="18"/>
          <w:szCs w:val="18"/>
        </w:rPr>
      </w:pPr>
      <w:r w:rsidRPr="00B46006">
        <w:rPr>
          <w:sz w:val="18"/>
          <w:szCs w:val="18"/>
        </w:rPr>
        <w:t xml:space="preserve">ЧАНОВСКОГО РАЙОНА </w:t>
      </w:r>
    </w:p>
    <w:p w:rsidR="00B46006" w:rsidRPr="00B46006" w:rsidRDefault="00B46006" w:rsidP="00B46006">
      <w:pPr>
        <w:jc w:val="center"/>
        <w:rPr>
          <w:sz w:val="18"/>
          <w:szCs w:val="18"/>
        </w:rPr>
      </w:pPr>
      <w:r w:rsidRPr="00B46006">
        <w:rPr>
          <w:sz w:val="18"/>
          <w:szCs w:val="18"/>
        </w:rPr>
        <w:t>НОВОСИБИРСКОЙ ОБЛАСТИ</w:t>
      </w:r>
    </w:p>
    <w:p w:rsidR="00B46006" w:rsidRPr="00B46006" w:rsidRDefault="00B46006" w:rsidP="00B46006">
      <w:pPr>
        <w:jc w:val="center"/>
        <w:rPr>
          <w:sz w:val="18"/>
          <w:szCs w:val="18"/>
        </w:rPr>
      </w:pPr>
      <w:r w:rsidRPr="00B46006">
        <w:rPr>
          <w:sz w:val="18"/>
          <w:szCs w:val="18"/>
        </w:rPr>
        <w:t>шестого созыва</w:t>
      </w:r>
    </w:p>
    <w:p w:rsidR="00B46006" w:rsidRPr="00B46006" w:rsidRDefault="00B46006" w:rsidP="00B46006">
      <w:pPr>
        <w:rPr>
          <w:sz w:val="18"/>
          <w:szCs w:val="18"/>
        </w:rPr>
      </w:pPr>
    </w:p>
    <w:p w:rsidR="00B46006" w:rsidRPr="00B46006" w:rsidRDefault="00B46006" w:rsidP="00B46006">
      <w:pPr>
        <w:jc w:val="center"/>
        <w:rPr>
          <w:sz w:val="18"/>
          <w:szCs w:val="18"/>
        </w:rPr>
      </w:pPr>
      <w:r w:rsidRPr="00B46006">
        <w:rPr>
          <w:sz w:val="18"/>
          <w:szCs w:val="18"/>
        </w:rPr>
        <w:t>РЕШЕНИЕ</w:t>
      </w:r>
    </w:p>
    <w:p w:rsidR="00B46006" w:rsidRPr="00B46006" w:rsidRDefault="00B46006" w:rsidP="00B46006">
      <w:pPr>
        <w:jc w:val="center"/>
        <w:rPr>
          <w:sz w:val="18"/>
          <w:szCs w:val="18"/>
        </w:rPr>
      </w:pPr>
      <w:r w:rsidRPr="00B46006">
        <w:rPr>
          <w:sz w:val="18"/>
          <w:szCs w:val="18"/>
        </w:rPr>
        <w:t xml:space="preserve">Сорок </w:t>
      </w:r>
      <w:r w:rsidR="00BE102E">
        <w:rPr>
          <w:sz w:val="18"/>
          <w:szCs w:val="18"/>
        </w:rPr>
        <w:t>пятой</w:t>
      </w:r>
      <w:r w:rsidRPr="00B46006">
        <w:rPr>
          <w:sz w:val="18"/>
          <w:szCs w:val="18"/>
        </w:rPr>
        <w:t xml:space="preserve"> сессии</w:t>
      </w:r>
    </w:p>
    <w:p w:rsidR="00B46006" w:rsidRPr="00B46006" w:rsidRDefault="00B46006" w:rsidP="00B46006">
      <w:pPr>
        <w:jc w:val="center"/>
        <w:rPr>
          <w:sz w:val="18"/>
          <w:szCs w:val="18"/>
        </w:rPr>
      </w:pPr>
    </w:p>
    <w:p w:rsidR="00B46006" w:rsidRPr="00B46006" w:rsidRDefault="00B46006" w:rsidP="00B46006">
      <w:pPr>
        <w:rPr>
          <w:sz w:val="18"/>
          <w:szCs w:val="18"/>
        </w:rPr>
      </w:pPr>
      <w:r w:rsidRPr="00B46006">
        <w:rPr>
          <w:sz w:val="18"/>
          <w:szCs w:val="18"/>
        </w:rPr>
        <w:t xml:space="preserve">от 13 марта 2024 года             </w:t>
      </w:r>
      <w:r>
        <w:rPr>
          <w:sz w:val="18"/>
          <w:szCs w:val="18"/>
        </w:rPr>
        <w:t xml:space="preserve">                                           </w:t>
      </w:r>
      <w:r w:rsidRPr="00B46006">
        <w:rPr>
          <w:sz w:val="18"/>
          <w:szCs w:val="18"/>
        </w:rPr>
        <w:t xml:space="preserve">     с. Красноселье                   </w:t>
      </w:r>
      <w:r>
        <w:rPr>
          <w:sz w:val="18"/>
          <w:szCs w:val="18"/>
        </w:rPr>
        <w:t xml:space="preserve">                             </w:t>
      </w:r>
      <w:r w:rsidRPr="00B46006">
        <w:rPr>
          <w:sz w:val="18"/>
          <w:szCs w:val="18"/>
        </w:rPr>
        <w:t xml:space="preserve">                  № 188</w:t>
      </w:r>
    </w:p>
    <w:p w:rsidR="00B46006" w:rsidRPr="00B46006" w:rsidRDefault="00B46006" w:rsidP="00B46006">
      <w:pPr>
        <w:jc w:val="center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</w:t>
      </w:r>
    </w:p>
    <w:p w:rsidR="00B46006" w:rsidRPr="00B46006" w:rsidRDefault="00B46006" w:rsidP="00B46006">
      <w:pPr>
        <w:rPr>
          <w:sz w:val="18"/>
          <w:szCs w:val="18"/>
        </w:rPr>
      </w:pPr>
    </w:p>
    <w:p w:rsidR="00B46006" w:rsidRPr="00B46006" w:rsidRDefault="00B46006" w:rsidP="00B46006">
      <w:pPr>
        <w:jc w:val="center"/>
        <w:rPr>
          <w:sz w:val="18"/>
          <w:szCs w:val="18"/>
        </w:rPr>
      </w:pPr>
      <w:r w:rsidRPr="00B46006">
        <w:rPr>
          <w:sz w:val="18"/>
          <w:szCs w:val="18"/>
        </w:rPr>
        <w:t>О внесении изменений и дополнений в решение № 178 сорок второй сессии Совета депутатов «Об утверждении бюджета Красносельского сельсовета на 2024 год и плановый период 2025- 2026гг» от 27.12.2023г.</w:t>
      </w:r>
    </w:p>
    <w:p w:rsidR="00B46006" w:rsidRPr="00B46006" w:rsidRDefault="00B46006" w:rsidP="00B46006">
      <w:pPr>
        <w:rPr>
          <w:b/>
          <w:sz w:val="18"/>
          <w:szCs w:val="18"/>
        </w:rPr>
      </w:pPr>
    </w:p>
    <w:p w:rsidR="00B46006" w:rsidRPr="00B46006" w:rsidRDefault="00B46006" w:rsidP="00B46006">
      <w:pPr>
        <w:ind w:firstLine="709"/>
        <w:jc w:val="both"/>
        <w:rPr>
          <w:sz w:val="18"/>
          <w:szCs w:val="18"/>
        </w:rPr>
      </w:pPr>
      <w:r w:rsidRPr="00B46006">
        <w:rPr>
          <w:b/>
          <w:sz w:val="18"/>
          <w:szCs w:val="18"/>
        </w:rPr>
        <w:tab/>
      </w:r>
      <w:r w:rsidRPr="00B46006">
        <w:rPr>
          <w:sz w:val="18"/>
          <w:szCs w:val="18"/>
        </w:rPr>
        <w:t>На основании Бюджетного кодекса Российской Федерации, решением семнадцатой сессии Совета депутатов Красносельского сельсовета Чановского района от 14.02.2022 № 86 «</w:t>
      </w:r>
      <w:r w:rsidRPr="00B46006">
        <w:rPr>
          <w:bCs/>
          <w:sz w:val="18"/>
          <w:szCs w:val="18"/>
        </w:rPr>
        <w:t xml:space="preserve">Об утверждении Положения о бюджетном процессе в Красносельском сельсовете Чановского района Новосибирской области» </w:t>
      </w:r>
      <w:r w:rsidRPr="00B46006">
        <w:rPr>
          <w:sz w:val="18"/>
          <w:szCs w:val="18"/>
        </w:rPr>
        <w:t>и представления Главы Красносельского сельсовета Чановского района Новосибирской области, Совет депутатов Красносельского сельсовета Чановского района Новосибирской области РЕШИЛ:</w:t>
      </w:r>
    </w:p>
    <w:p w:rsidR="00B46006" w:rsidRPr="00B46006" w:rsidRDefault="00B46006" w:rsidP="00B46006">
      <w:pPr>
        <w:ind w:firstLine="709"/>
        <w:jc w:val="both"/>
        <w:rPr>
          <w:sz w:val="18"/>
          <w:szCs w:val="18"/>
        </w:rPr>
      </w:pPr>
    </w:p>
    <w:p w:rsidR="00B46006" w:rsidRPr="00B46006" w:rsidRDefault="00B46006" w:rsidP="00B46006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B46006">
        <w:rPr>
          <w:rFonts w:ascii="Times New Roman" w:hAnsi="Times New Roman"/>
          <w:sz w:val="18"/>
          <w:szCs w:val="18"/>
        </w:rPr>
        <w:t>1. Внести в решение шестнадцатой сессии Совета депутатов Красносельского сельсовета Чановского района Новосибирской области от 27.12.2023 года № 178 «О бюджете Красносельского сельсовета Чановского района Новосибирской области на 2024 год и плановый период 2025 – 2026 годов следующие изменения:</w:t>
      </w:r>
    </w:p>
    <w:p w:rsidR="00B46006" w:rsidRPr="00B46006" w:rsidRDefault="00B46006" w:rsidP="00B46006">
      <w:pPr>
        <w:widowControl w:val="0"/>
        <w:adjustRightInd w:val="0"/>
        <w:jc w:val="both"/>
        <w:rPr>
          <w:sz w:val="18"/>
          <w:szCs w:val="18"/>
        </w:rPr>
      </w:pPr>
      <w:r w:rsidRPr="00B46006">
        <w:rPr>
          <w:sz w:val="18"/>
          <w:szCs w:val="18"/>
        </w:rPr>
        <w:t>1.1. Утвердить общий объем доходов бюджета Красносельского сельсовета на 2024г в сумме 13 243,72 тыс. рублей.</w:t>
      </w:r>
    </w:p>
    <w:p w:rsidR="00B46006" w:rsidRPr="00B46006" w:rsidRDefault="00B46006" w:rsidP="00B46006">
      <w:pPr>
        <w:jc w:val="both"/>
        <w:rPr>
          <w:b/>
          <w:sz w:val="18"/>
          <w:szCs w:val="18"/>
        </w:rPr>
      </w:pPr>
      <w:r w:rsidRPr="00B46006">
        <w:rPr>
          <w:sz w:val="18"/>
          <w:szCs w:val="18"/>
        </w:rPr>
        <w:t xml:space="preserve">  1.2. Утвердить объем расходов бюджета Красносельского сельсовета на 2024г в сумме 14 491,93 тыс. рублей. </w:t>
      </w:r>
    </w:p>
    <w:p w:rsidR="00B46006" w:rsidRPr="00B46006" w:rsidRDefault="00B46006" w:rsidP="00B46006">
      <w:pPr>
        <w:widowControl w:val="0"/>
        <w:adjustRightInd w:val="0"/>
        <w:jc w:val="both"/>
        <w:rPr>
          <w:sz w:val="18"/>
          <w:szCs w:val="18"/>
        </w:rPr>
      </w:pPr>
      <w:r w:rsidRPr="00B46006">
        <w:rPr>
          <w:sz w:val="18"/>
          <w:szCs w:val="18"/>
        </w:rPr>
        <w:t>1.3.  Принять дефицит бюджета в сумме 15 562,64 тыс. рублей за счет остатков средств 2023 года.</w:t>
      </w:r>
    </w:p>
    <w:p w:rsidR="00B46006" w:rsidRPr="00B46006" w:rsidRDefault="00B46006" w:rsidP="00B46006">
      <w:pPr>
        <w:widowControl w:val="0"/>
        <w:adjustRightInd w:val="0"/>
        <w:jc w:val="both"/>
        <w:rPr>
          <w:sz w:val="18"/>
          <w:szCs w:val="18"/>
        </w:rPr>
      </w:pPr>
      <w:r w:rsidRPr="00B46006">
        <w:rPr>
          <w:sz w:val="18"/>
          <w:szCs w:val="18"/>
        </w:rPr>
        <w:t>1.4. Утвердить объем средств резервного фонда в сумме 30 ,00 тыс. руб.</w:t>
      </w:r>
    </w:p>
    <w:p w:rsidR="00B46006" w:rsidRPr="00B46006" w:rsidRDefault="00B46006" w:rsidP="00B46006">
      <w:pPr>
        <w:jc w:val="both"/>
        <w:rPr>
          <w:sz w:val="18"/>
          <w:szCs w:val="18"/>
        </w:rPr>
      </w:pPr>
      <w:r w:rsidRPr="00B46006">
        <w:rPr>
          <w:sz w:val="18"/>
          <w:szCs w:val="18"/>
        </w:rPr>
        <w:t xml:space="preserve">1.5. Утвердить приложение 3 таблицу 1 «Распределение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B46006">
        <w:rPr>
          <w:sz w:val="18"/>
          <w:szCs w:val="18"/>
        </w:rPr>
        <w:t>непрограммным</w:t>
      </w:r>
      <w:proofErr w:type="spellEnd"/>
      <w:r w:rsidRPr="00B46006">
        <w:rPr>
          <w:sz w:val="18"/>
          <w:szCs w:val="18"/>
        </w:rPr>
        <w:t xml:space="preserve"> направлениям деятельности) группам и подгруппам видов расходов на 2024 год» в прилагаемой редакции;</w:t>
      </w:r>
    </w:p>
    <w:p w:rsidR="00B46006" w:rsidRPr="00B46006" w:rsidRDefault="00B46006" w:rsidP="00B46006">
      <w:pPr>
        <w:jc w:val="both"/>
        <w:rPr>
          <w:sz w:val="18"/>
          <w:szCs w:val="18"/>
        </w:rPr>
      </w:pPr>
      <w:r w:rsidRPr="00B46006">
        <w:rPr>
          <w:sz w:val="18"/>
          <w:szCs w:val="18"/>
        </w:rPr>
        <w:t>1.6. Утвердить приложение 4 таблицу 1 «Ведомственная структура расходов бюджета Красносельского сельсовета Чановского района Новосибирской области на 2024г» в прилагаемой редакции;</w:t>
      </w:r>
    </w:p>
    <w:p w:rsidR="00B46006" w:rsidRPr="00B46006" w:rsidRDefault="00B46006" w:rsidP="00B46006">
      <w:pPr>
        <w:tabs>
          <w:tab w:val="left" w:pos="993"/>
        </w:tabs>
        <w:contextualSpacing/>
        <w:jc w:val="both"/>
        <w:rPr>
          <w:sz w:val="18"/>
          <w:szCs w:val="18"/>
        </w:rPr>
      </w:pPr>
      <w:r w:rsidRPr="00B46006">
        <w:rPr>
          <w:sz w:val="18"/>
          <w:szCs w:val="18"/>
        </w:rPr>
        <w:t>1.7. Утвердить приложение 7 таблицу 1 «Источники финансирования дефицита бюджета Красносельского сельсовета Чановского района на 2024 год» в прилагаемой редакции;</w:t>
      </w:r>
    </w:p>
    <w:p w:rsidR="00B46006" w:rsidRPr="00B46006" w:rsidRDefault="00B46006" w:rsidP="00B46006">
      <w:pPr>
        <w:tabs>
          <w:tab w:val="left" w:pos="993"/>
        </w:tabs>
        <w:contextualSpacing/>
        <w:jc w:val="both"/>
        <w:rPr>
          <w:sz w:val="18"/>
          <w:szCs w:val="18"/>
        </w:rPr>
      </w:pPr>
      <w:r w:rsidRPr="00B46006">
        <w:rPr>
          <w:sz w:val="18"/>
          <w:szCs w:val="18"/>
        </w:rPr>
        <w:t>2. Настоящее Решение вступает в силу со дня, следующего за днем его официального опубликования.</w:t>
      </w:r>
    </w:p>
    <w:p w:rsidR="00B46006" w:rsidRPr="00B46006" w:rsidRDefault="00B46006" w:rsidP="00B46006">
      <w:pPr>
        <w:tabs>
          <w:tab w:val="left" w:pos="993"/>
        </w:tabs>
        <w:contextualSpacing/>
        <w:jc w:val="both"/>
        <w:rPr>
          <w:sz w:val="18"/>
          <w:szCs w:val="18"/>
        </w:rPr>
      </w:pPr>
    </w:p>
    <w:p w:rsidR="00B46006" w:rsidRPr="00B46006" w:rsidRDefault="00B46006" w:rsidP="00B46006">
      <w:pPr>
        <w:tabs>
          <w:tab w:val="left" w:pos="993"/>
        </w:tabs>
        <w:contextualSpacing/>
        <w:jc w:val="both"/>
        <w:rPr>
          <w:sz w:val="18"/>
          <w:szCs w:val="18"/>
        </w:rPr>
      </w:pPr>
    </w:p>
    <w:p w:rsidR="00B46006" w:rsidRPr="00B46006" w:rsidRDefault="00B46006" w:rsidP="00B46006">
      <w:pPr>
        <w:tabs>
          <w:tab w:val="left" w:pos="993"/>
        </w:tabs>
        <w:contextualSpacing/>
        <w:jc w:val="both"/>
        <w:rPr>
          <w:sz w:val="18"/>
          <w:szCs w:val="18"/>
        </w:rPr>
      </w:pPr>
    </w:p>
    <w:p w:rsidR="00B46006" w:rsidRPr="00B46006" w:rsidRDefault="00B46006" w:rsidP="00B46006">
      <w:pPr>
        <w:rPr>
          <w:sz w:val="18"/>
          <w:szCs w:val="18"/>
        </w:rPr>
      </w:pPr>
      <w:r w:rsidRPr="00B46006">
        <w:rPr>
          <w:sz w:val="18"/>
          <w:szCs w:val="18"/>
        </w:rPr>
        <w:t>Глава Красносельского сельсовета                  Председатель Совета депутатов</w:t>
      </w:r>
    </w:p>
    <w:p w:rsidR="00B46006" w:rsidRPr="00B46006" w:rsidRDefault="00B46006" w:rsidP="00B46006">
      <w:pPr>
        <w:rPr>
          <w:sz w:val="18"/>
          <w:szCs w:val="18"/>
        </w:rPr>
      </w:pPr>
      <w:r w:rsidRPr="00B46006">
        <w:rPr>
          <w:sz w:val="18"/>
          <w:szCs w:val="18"/>
        </w:rPr>
        <w:t>Чановского района                                             Красносельского сельсовета</w:t>
      </w:r>
    </w:p>
    <w:p w:rsidR="00B46006" w:rsidRPr="00B46006" w:rsidRDefault="00B46006" w:rsidP="00B46006">
      <w:pPr>
        <w:rPr>
          <w:sz w:val="18"/>
          <w:szCs w:val="18"/>
        </w:rPr>
      </w:pPr>
      <w:r w:rsidRPr="00B46006">
        <w:rPr>
          <w:sz w:val="18"/>
          <w:szCs w:val="18"/>
        </w:rPr>
        <w:t>Новосибирской области                                    Чановского района</w:t>
      </w:r>
    </w:p>
    <w:p w:rsidR="00B46006" w:rsidRPr="00B46006" w:rsidRDefault="00B46006" w:rsidP="00B46006">
      <w:pPr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    Новосибирской области</w:t>
      </w:r>
    </w:p>
    <w:p w:rsidR="00B46006" w:rsidRPr="00B46006" w:rsidRDefault="00B46006" w:rsidP="00B46006">
      <w:pPr>
        <w:rPr>
          <w:sz w:val="18"/>
          <w:szCs w:val="18"/>
        </w:rPr>
      </w:pPr>
      <w:r w:rsidRPr="00B46006">
        <w:rPr>
          <w:sz w:val="18"/>
          <w:szCs w:val="18"/>
        </w:rPr>
        <w:t>______________А. И. Евдокимова                        ___________Е. В. Гришина</w:t>
      </w:r>
    </w:p>
    <w:p w:rsidR="00B46006" w:rsidRPr="00B46006" w:rsidRDefault="00B46006" w:rsidP="00B46006">
      <w:pPr>
        <w:rPr>
          <w:sz w:val="18"/>
          <w:szCs w:val="18"/>
        </w:rPr>
      </w:pPr>
    </w:p>
    <w:p w:rsidR="00B46006" w:rsidRPr="00B46006" w:rsidRDefault="00B46006" w:rsidP="00B46006">
      <w:pPr>
        <w:rPr>
          <w:sz w:val="18"/>
          <w:szCs w:val="18"/>
        </w:rPr>
      </w:pPr>
    </w:p>
    <w:p w:rsidR="00B46006" w:rsidRPr="00B46006" w:rsidRDefault="00B46006" w:rsidP="00B46006">
      <w:pPr>
        <w:rPr>
          <w:sz w:val="18"/>
          <w:szCs w:val="18"/>
        </w:rPr>
      </w:pPr>
    </w:p>
    <w:p w:rsidR="00B46006" w:rsidRPr="00B46006" w:rsidRDefault="00B46006" w:rsidP="00B46006">
      <w:pPr>
        <w:rPr>
          <w:sz w:val="18"/>
          <w:szCs w:val="18"/>
        </w:rPr>
      </w:pP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Приложение № 2</w:t>
      </w: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к решению сорок пятой сессии Совета депутатов</w:t>
      </w: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Красносельского сельсовета Чановского района Новосибирской области "О внесении                  </w:t>
      </w: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 изменений в бюджет              </w:t>
      </w:r>
    </w:p>
    <w:p w:rsidR="00B46006" w:rsidRPr="00B46006" w:rsidRDefault="00B46006" w:rsidP="00B46006">
      <w:pPr>
        <w:tabs>
          <w:tab w:val="left" w:pos="5310"/>
        </w:tabs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 Красносельского сельсовета на 2024год                                                                                         </w:t>
      </w: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 и плановый период 2025 и 2026годов"</w:t>
      </w:r>
    </w:p>
    <w:p w:rsidR="00B46006" w:rsidRPr="00B46006" w:rsidRDefault="00B46006" w:rsidP="00B46006">
      <w:pPr>
        <w:jc w:val="center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от 13.03.2024 № 188</w:t>
      </w:r>
    </w:p>
    <w:p w:rsidR="00B46006" w:rsidRPr="00B46006" w:rsidRDefault="00B46006" w:rsidP="00B46006">
      <w:pPr>
        <w:jc w:val="center"/>
        <w:rPr>
          <w:sz w:val="18"/>
          <w:szCs w:val="18"/>
        </w:rPr>
      </w:pPr>
    </w:p>
    <w:p w:rsidR="00B46006" w:rsidRPr="00B46006" w:rsidRDefault="00B46006" w:rsidP="00B46006">
      <w:pPr>
        <w:jc w:val="center"/>
        <w:rPr>
          <w:b/>
          <w:bCs/>
          <w:sz w:val="18"/>
          <w:szCs w:val="18"/>
        </w:rPr>
      </w:pPr>
      <w:r w:rsidRPr="00B46006">
        <w:rPr>
          <w:b/>
          <w:bCs/>
          <w:sz w:val="18"/>
          <w:szCs w:val="18"/>
        </w:rPr>
        <w:t>Распределение бюджетных ассигнований по разделам, подразделам, целевым статьям</w:t>
      </w:r>
    </w:p>
    <w:p w:rsidR="00B46006" w:rsidRPr="00B46006" w:rsidRDefault="00B46006" w:rsidP="00B46006">
      <w:pPr>
        <w:jc w:val="center"/>
        <w:rPr>
          <w:b/>
          <w:bCs/>
          <w:sz w:val="18"/>
          <w:szCs w:val="18"/>
        </w:rPr>
      </w:pPr>
      <w:r w:rsidRPr="00B46006">
        <w:rPr>
          <w:b/>
          <w:bCs/>
          <w:sz w:val="18"/>
          <w:szCs w:val="18"/>
        </w:rPr>
        <w:t xml:space="preserve">(муниципальным программ и </w:t>
      </w:r>
      <w:proofErr w:type="spellStart"/>
      <w:r w:rsidRPr="00B46006">
        <w:rPr>
          <w:b/>
          <w:bCs/>
          <w:sz w:val="18"/>
          <w:szCs w:val="18"/>
        </w:rPr>
        <w:t>непрограммным</w:t>
      </w:r>
      <w:proofErr w:type="spellEnd"/>
      <w:r w:rsidRPr="00B46006">
        <w:rPr>
          <w:b/>
          <w:bCs/>
          <w:sz w:val="18"/>
          <w:szCs w:val="18"/>
        </w:rPr>
        <w:t xml:space="preserve"> направлениям деятельности) группам</w:t>
      </w:r>
    </w:p>
    <w:p w:rsidR="00B46006" w:rsidRPr="00B46006" w:rsidRDefault="00B46006" w:rsidP="00B46006">
      <w:pPr>
        <w:jc w:val="center"/>
        <w:rPr>
          <w:b/>
          <w:bCs/>
          <w:sz w:val="18"/>
          <w:szCs w:val="18"/>
        </w:rPr>
      </w:pPr>
      <w:r w:rsidRPr="00B46006">
        <w:rPr>
          <w:b/>
          <w:bCs/>
          <w:sz w:val="18"/>
          <w:szCs w:val="18"/>
        </w:rPr>
        <w:t>и подгруппам видов расходов на 2024 год</w:t>
      </w:r>
    </w:p>
    <w:p w:rsidR="00B46006" w:rsidRPr="00B46006" w:rsidRDefault="00B46006" w:rsidP="00B46006">
      <w:pPr>
        <w:rPr>
          <w:b/>
          <w:bCs/>
          <w:sz w:val="18"/>
          <w:szCs w:val="18"/>
        </w:rPr>
      </w:pPr>
    </w:p>
    <w:tbl>
      <w:tblPr>
        <w:tblW w:w="9345" w:type="dxa"/>
        <w:tblInd w:w="113" w:type="dxa"/>
        <w:tblLook w:val="04A0"/>
      </w:tblPr>
      <w:tblGrid>
        <w:gridCol w:w="4764"/>
        <w:gridCol w:w="578"/>
        <w:gridCol w:w="459"/>
        <w:gridCol w:w="1654"/>
        <w:gridCol w:w="558"/>
        <w:gridCol w:w="1296"/>
        <w:gridCol w:w="222"/>
      </w:tblGrid>
      <w:tr w:rsidR="00B46006" w:rsidRPr="00B46006" w:rsidTr="00C06450">
        <w:trPr>
          <w:gridAfter w:val="1"/>
          <w:wAfter w:w="36" w:type="dxa"/>
          <w:trHeight w:val="375"/>
        </w:trPr>
        <w:tc>
          <w:tcPr>
            <w:tcW w:w="47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5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РЗ</w:t>
            </w:r>
          </w:p>
        </w:tc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proofErr w:type="gramStart"/>
            <w:r w:rsidRPr="00B46006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ЦСР</w:t>
            </w:r>
          </w:p>
        </w:tc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ВР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 xml:space="preserve">2024 год </w:t>
            </w:r>
          </w:p>
        </w:tc>
      </w:tr>
      <w:tr w:rsidR="00B46006" w:rsidRPr="00B46006" w:rsidTr="00C06450">
        <w:trPr>
          <w:trHeight w:val="255"/>
        </w:trPr>
        <w:tc>
          <w:tcPr>
            <w:tcW w:w="4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5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60"/>
        </w:trPr>
        <w:tc>
          <w:tcPr>
            <w:tcW w:w="4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5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5 701,07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B46006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B46006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Обеспечение деятельности главы муниципального органа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99.0.00.40010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44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02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99.0.00.40010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1 088,11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02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99.0.00.40010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120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1 088,11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44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4 548,60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B46006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B46006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4 548,60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99.0.00.40030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4 548,50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44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04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99.0.00.40030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3 501,50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04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99.0.00.40030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120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3 501,50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04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99.0.00.40030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1 025,00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04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99.0.00.40030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1 025,00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04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99.0.00.40030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22,00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04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99.0.00.40030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850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22,00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Решение вопросов в сфере административных правонарушений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99.0.00.70190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0,10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04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99.0.00.70190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0,10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04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99.0.00.70190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0,10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14,36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B46006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B46006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14,36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 xml:space="preserve">Передача полномочий контрольно-счетного органа 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99.0.00.49010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14,36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06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99.0.00.49010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500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14,36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06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99.0.00.49010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540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14,36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B46006">
              <w:rPr>
                <w:b/>
                <w:bCs/>
                <w:sz w:val="18"/>
                <w:szCs w:val="18"/>
              </w:rPr>
              <w:lastRenderedPageBreak/>
              <w:t>Непрограммные</w:t>
            </w:r>
            <w:proofErr w:type="spellEnd"/>
            <w:r w:rsidRPr="00B46006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99.0.00.41020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99.0.00.41020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99.0.00.41020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870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B46006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B46006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99.0.00.41040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99.0.00.41040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99.0.00.41040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99.0.00.41040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99.0.00.41040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850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166,42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166,42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B46006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B46006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166,42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15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99.0.00.51180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166,42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44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02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99.0.00.51180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165,52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02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99.0.00.51180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120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165,52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02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99.0.00.51180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0,90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02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99.0.00.51180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0,90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50,00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15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50,00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B46006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B46006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50,00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lastRenderedPageBreak/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99.0.00.42070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35,00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03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99.0.00.42070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35,00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03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99.0.00.42070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35,00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Мероприятия в сфере пожарной безопасности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99.0.00.42080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03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99.0.00.42080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15,00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03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99.0.00.42080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15,00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1 267,43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1 267,43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B46006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B46006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1 267,43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Средства дорожного фонда Красносельского сельсовета Чановского района Новосибирской области</w:t>
            </w:r>
            <w:proofErr w:type="gramStart"/>
            <w:r w:rsidRPr="00B46006">
              <w:rPr>
                <w:b/>
                <w:bCs/>
                <w:sz w:val="18"/>
                <w:szCs w:val="18"/>
              </w:rPr>
              <w:t xml:space="preserve"> ,</w:t>
            </w:r>
            <w:proofErr w:type="gramEnd"/>
            <w:r w:rsidRPr="00B46006">
              <w:rPr>
                <w:b/>
                <w:bCs/>
                <w:sz w:val="18"/>
                <w:szCs w:val="18"/>
              </w:rPr>
              <w:t xml:space="preserve"> развитие автомобильных дорог муниципального значения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99.0.00.48300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1 267,43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04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09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99.0.00.48300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1 267,43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04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09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99.0.00.48300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1 267,43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1 740,61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1 540,61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B46006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B46006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1 540,61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Прочие мероприятия в области коммунального хозяйства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99.0.00.43190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1 540,61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02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99.0.00.43190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1 480,61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02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99.0.00.43190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1 480,61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02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99.0.00.43190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60,00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02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99.0.00.43190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850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60,00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B46006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B46006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99.0.00.43220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99.0.00.43220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03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99.0.00.43220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6 637,10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6 637,10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Средства, предусмотренные на реализацию наказов избирателей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74.0.00.00000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Средства, предусмотренные на реализацию наказов избирателей депутата Панферова А.Б.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74.3.00.00000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15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 xml:space="preserve">Средства, предусмотренные на реализацию наказов избирателей депутата Панферова А.Б. в рамках </w:t>
            </w:r>
            <w:proofErr w:type="spellStart"/>
            <w:r w:rsidRPr="00B46006">
              <w:rPr>
                <w:b/>
                <w:bCs/>
                <w:sz w:val="18"/>
                <w:szCs w:val="18"/>
              </w:rPr>
              <w:t>гос</w:t>
            </w:r>
            <w:proofErr w:type="gramStart"/>
            <w:r w:rsidRPr="00B46006">
              <w:rPr>
                <w:b/>
                <w:bCs/>
                <w:sz w:val="18"/>
                <w:szCs w:val="18"/>
              </w:rPr>
              <w:t>.п</w:t>
            </w:r>
            <w:proofErr w:type="gramEnd"/>
            <w:r w:rsidRPr="00B46006">
              <w:rPr>
                <w:b/>
                <w:bCs/>
                <w:sz w:val="18"/>
                <w:szCs w:val="18"/>
              </w:rPr>
              <w:t>рограммы</w:t>
            </w:r>
            <w:proofErr w:type="spellEnd"/>
            <w:r w:rsidRPr="00B46006">
              <w:rPr>
                <w:b/>
                <w:bCs/>
                <w:sz w:val="18"/>
                <w:szCs w:val="18"/>
              </w:rPr>
              <w:t xml:space="preserve"> НСО "Управление финансами в Новосибирской области"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74.3.00.70510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74.3.00.70510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74.3.00.70510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B46006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B46006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6 437,10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99.0.00.44210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1 982,37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44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99.0.00.44210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157,00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99.0.00.44210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110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157,00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99.0.00.44210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1 785,37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99.0.00.44210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1 785,37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99.0.00.44210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40,00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99.0.00.44210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850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40,00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4 454,73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44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99.0.00.70510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3 505,10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99.0.00.70510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110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3 505,10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99.0.00.70510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949,63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99.0.00.70510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949,63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B46006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B46006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 xml:space="preserve">Доплаты к пенсиям муниципальных служащих 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99.0.00.47010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99.0.00.47010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7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6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99.0.00.47010</w:t>
            </w:r>
          </w:p>
        </w:tc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310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255"/>
        </w:trPr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15 762,64</w:t>
            </w:r>
          </w:p>
        </w:tc>
        <w:tc>
          <w:tcPr>
            <w:tcW w:w="36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</w:tbl>
    <w:p w:rsidR="00B46006" w:rsidRPr="00B46006" w:rsidRDefault="00B46006" w:rsidP="00B46006">
      <w:pPr>
        <w:jc w:val="right"/>
        <w:rPr>
          <w:b/>
          <w:bCs/>
          <w:sz w:val="18"/>
          <w:szCs w:val="18"/>
        </w:rPr>
      </w:pPr>
    </w:p>
    <w:p w:rsidR="00B46006" w:rsidRPr="00B46006" w:rsidRDefault="00B46006" w:rsidP="00B46006">
      <w:pPr>
        <w:jc w:val="right"/>
        <w:rPr>
          <w:b/>
          <w:bCs/>
          <w:sz w:val="18"/>
          <w:szCs w:val="18"/>
        </w:rPr>
      </w:pP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>Приложение № 3</w:t>
      </w: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к решению сорок пятой сессии Совета депутатов</w:t>
      </w: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Красносельского сельсовета Чановского района Новосибирской области "О внесении                  </w:t>
      </w: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 изменений в бюджет              </w:t>
      </w:r>
    </w:p>
    <w:p w:rsidR="00B46006" w:rsidRPr="00B46006" w:rsidRDefault="00B46006" w:rsidP="00B46006">
      <w:pPr>
        <w:tabs>
          <w:tab w:val="left" w:pos="5310"/>
        </w:tabs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 Красносельского сельсовета на 2024год                                                                                         </w:t>
      </w: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 и плановый период 2025 и 2026годов"</w:t>
      </w: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>от 13.03.2024 № 188</w:t>
      </w:r>
    </w:p>
    <w:p w:rsidR="00B46006" w:rsidRPr="00B46006" w:rsidRDefault="00B46006" w:rsidP="00B46006">
      <w:pPr>
        <w:rPr>
          <w:sz w:val="18"/>
          <w:szCs w:val="18"/>
        </w:rPr>
      </w:pPr>
    </w:p>
    <w:tbl>
      <w:tblPr>
        <w:tblW w:w="12189" w:type="dxa"/>
        <w:tblInd w:w="93" w:type="dxa"/>
        <w:tblLook w:val="04A0"/>
      </w:tblPr>
      <w:tblGrid>
        <w:gridCol w:w="5345"/>
        <w:gridCol w:w="2487"/>
        <w:gridCol w:w="771"/>
        <w:gridCol w:w="964"/>
        <w:gridCol w:w="662"/>
        <w:gridCol w:w="1960"/>
      </w:tblGrid>
      <w:tr w:rsidR="00B46006" w:rsidRPr="00B46006" w:rsidTr="00C06450">
        <w:trPr>
          <w:trHeight w:val="255"/>
        </w:trPr>
        <w:tc>
          <w:tcPr>
            <w:tcW w:w="5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255"/>
        </w:trPr>
        <w:tc>
          <w:tcPr>
            <w:tcW w:w="5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Таблица 1</w:t>
            </w:r>
          </w:p>
        </w:tc>
      </w:tr>
      <w:tr w:rsidR="00B46006" w:rsidRPr="00B46006" w:rsidTr="00C06450">
        <w:trPr>
          <w:trHeight w:val="255"/>
        </w:trPr>
        <w:tc>
          <w:tcPr>
            <w:tcW w:w="5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960"/>
        </w:trPr>
        <w:tc>
          <w:tcPr>
            <w:tcW w:w="1218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proofErr w:type="gramStart"/>
            <w:r w:rsidRPr="00B46006">
              <w:rPr>
                <w:b/>
                <w:bCs/>
                <w:sz w:val="18"/>
                <w:szCs w:val="18"/>
              </w:rPr>
              <w:t>Распределение бюджетных ассигнований по целевым статьям (муниципальным</w:t>
            </w:r>
            <w:proofErr w:type="gramEnd"/>
          </w:p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 xml:space="preserve">программам и </w:t>
            </w:r>
            <w:proofErr w:type="spellStart"/>
            <w:r w:rsidRPr="00B46006">
              <w:rPr>
                <w:b/>
                <w:bCs/>
                <w:sz w:val="18"/>
                <w:szCs w:val="18"/>
              </w:rPr>
              <w:t>непрограммным</w:t>
            </w:r>
            <w:proofErr w:type="spellEnd"/>
            <w:r w:rsidRPr="00B46006">
              <w:rPr>
                <w:b/>
                <w:bCs/>
                <w:sz w:val="18"/>
                <w:szCs w:val="18"/>
              </w:rPr>
              <w:t xml:space="preserve"> направлениям деятельности), группам и подгруппам</w:t>
            </w:r>
          </w:p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видов расходов  на 2024 год</w:t>
            </w:r>
          </w:p>
        </w:tc>
      </w:tr>
      <w:tr w:rsidR="00B46006" w:rsidRPr="00B46006" w:rsidTr="00C06450">
        <w:trPr>
          <w:trHeight w:val="255"/>
        </w:trPr>
        <w:tc>
          <w:tcPr>
            <w:tcW w:w="5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255"/>
        </w:trPr>
        <w:tc>
          <w:tcPr>
            <w:tcW w:w="5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тыс. рублей</w:t>
            </w:r>
          </w:p>
        </w:tc>
      </w:tr>
    </w:tbl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</w:t>
      </w:r>
    </w:p>
    <w:tbl>
      <w:tblPr>
        <w:tblW w:w="9740" w:type="dxa"/>
        <w:tblInd w:w="113" w:type="dxa"/>
        <w:tblLook w:val="04A0"/>
      </w:tblPr>
      <w:tblGrid>
        <w:gridCol w:w="4647"/>
        <w:gridCol w:w="1750"/>
        <w:gridCol w:w="686"/>
        <w:gridCol w:w="497"/>
        <w:gridCol w:w="518"/>
        <w:gridCol w:w="1420"/>
        <w:gridCol w:w="222"/>
      </w:tblGrid>
      <w:tr w:rsidR="00B46006" w:rsidRPr="00B46006" w:rsidTr="00C06450">
        <w:trPr>
          <w:gridAfter w:val="1"/>
          <w:wAfter w:w="222" w:type="dxa"/>
          <w:trHeight w:val="375"/>
        </w:trPr>
        <w:tc>
          <w:tcPr>
            <w:tcW w:w="4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1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ЦСР</w:t>
            </w:r>
          </w:p>
        </w:tc>
        <w:tc>
          <w:tcPr>
            <w:tcW w:w="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ВР</w:t>
            </w:r>
          </w:p>
        </w:tc>
        <w:tc>
          <w:tcPr>
            <w:tcW w:w="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РЗ</w:t>
            </w:r>
          </w:p>
        </w:tc>
        <w:tc>
          <w:tcPr>
            <w:tcW w:w="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proofErr w:type="gramStart"/>
            <w:r w:rsidRPr="00B46006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2024 год</w:t>
            </w:r>
          </w:p>
        </w:tc>
      </w:tr>
      <w:tr w:rsidR="00B46006" w:rsidRPr="00B46006" w:rsidTr="00C06450">
        <w:trPr>
          <w:trHeight w:val="360"/>
        </w:trPr>
        <w:tc>
          <w:tcPr>
            <w:tcW w:w="4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1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Средства, предусмотренные на реализацию наказов избирателей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74.0.00.00000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Средства, предусмотренные на реализацию наказов избирателей депутата Панферова А.Б.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74.3.00.00000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15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 xml:space="preserve">Средства, предусмотренные на реализацию наказов избирателей депутата Панферова А.Б. в рамках </w:t>
            </w:r>
            <w:proofErr w:type="spellStart"/>
            <w:r w:rsidRPr="00B46006">
              <w:rPr>
                <w:b/>
                <w:bCs/>
                <w:sz w:val="18"/>
                <w:szCs w:val="18"/>
              </w:rPr>
              <w:t>гос</w:t>
            </w:r>
            <w:proofErr w:type="gramStart"/>
            <w:r w:rsidRPr="00B46006">
              <w:rPr>
                <w:b/>
                <w:bCs/>
                <w:sz w:val="18"/>
                <w:szCs w:val="18"/>
              </w:rPr>
              <w:t>.п</w:t>
            </w:r>
            <w:proofErr w:type="gramEnd"/>
            <w:r w:rsidRPr="00B46006">
              <w:rPr>
                <w:b/>
                <w:bCs/>
                <w:sz w:val="18"/>
                <w:szCs w:val="18"/>
              </w:rPr>
              <w:t>рограммы</w:t>
            </w:r>
            <w:proofErr w:type="spellEnd"/>
            <w:r w:rsidRPr="00B46006">
              <w:rPr>
                <w:b/>
                <w:bCs/>
                <w:sz w:val="18"/>
                <w:szCs w:val="18"/>
              </w:rPr>
              <w:t xml:space="preserve"> НСО "Управление финансами в Новосибирской области"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74.3.00.70510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74.3.00.70510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74.3.00.70510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B46006">
              <w:rPr>
                <w:b/>
                <w:bCs/>
                <w:sz w:val="18"/>
                <w:szCs w:val="18"/>
              </w:rPr>
              <w:lastRenderedPageBreak/>
              <w:t>Непрограммные</w:t>
            </w:r>
            <w:proofErr w:type="spellEnd"/>
            <w:r w:rsidRPr="00B46006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15 562,64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Обеспечение деятельности главы муниципального органа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99.0.00.40010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44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99.0.00.40010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1 088,11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99.0.00.40010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120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1 088,11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99.0.00.40030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4 548,50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44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99.0.00.40030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3 501,50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99.0.00.40030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120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3 501,50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99.0.00.40030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1 025,00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99.0.00.40030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1 025,00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99.0.00.40030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22,00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99.0.00.40030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850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22,00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99.0.00.41020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99.0.00.41020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99.0.00.41020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870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99.0.00.41040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99.0.00.41040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99.0.00.41040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99.0.00.41040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99.0.00.41040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850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99.0.00.42070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35,00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99.0.00.42070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35,00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99.0.00.42070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03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35,00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Мероприятия в сфере пожарной безопасности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99.0.00.42080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99.0.00.42080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15,00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99.0.00.42080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03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15,00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Прочие мероприятия в области коммунального хозяйства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99.0.00.43190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1 540,61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99.0.00.43190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1 480,61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99.0.00.43190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05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1 480,61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99.0.00.43190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60,00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99.0.00.43190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850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05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60,00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99.0.00.43220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99.0.00.43220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99.0.00.43220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05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99.0.00.44210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1 982,37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44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99.0.00.44210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157,00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99.0.00.44210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110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157,00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99.0.00.44210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1 785,37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99.0.00.44210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1 785,37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99.0.00.44210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40,00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99.0.00.44210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850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40,00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 xml:space="preserve">Доплаты к пенсиям муниципальных служащих 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99.0.00.47010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99.0.00.47010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99.0.00.47010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310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200,00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lastRenderedPageBreak/>
              <w:t>Средства дорожного фонда Красносельского сельсовета Чановского района Новосибирской области, развитие автомобильных дорог муниципального значения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99.0.00.48300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1 267,43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99.0.00.48300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1 267,43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99.0.00.48300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04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1 267,43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 xml:space="preserve">Передача полномочий контрольно-счетного органа 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99.0.00.49010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14,36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99.0.00.49010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500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14,36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34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99.0.00.49010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540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14,36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15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99.0.00.51180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166,42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44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99.0.00.51180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165,52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99.0.00.51180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120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02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165,52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99.0.00.51180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0,90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99.0.00.51180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02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0,90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Решение вопросов в сфере административных правонарушений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99.0.00.70190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0,10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99.0.00.70190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0,10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99.0.00.70190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0,10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4 454,73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44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99.0.00.70510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3 505,10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99.0.00.70510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110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3 505,10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585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99.0.00.70510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949,63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870"/>
        </w:trPr>
        <w:tc>
          <w:tcPr>
            <w:tcW w:w="4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99.0.00.70510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240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08</w:t>
            </w:r>
          </w:p>
        </w:tc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center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949,63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15"/>
        </w:trPr>
        <w:tc>
          <w:tcPr>
            <w:tcW w:w="46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lastRenderedPageBreak/>
              <w:t>Итого расходов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0000000000000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000</w:t>
            </w: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15 762,64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255"/>
        </w:trPr>
        <w:tc>
          <w:tcPr>
            <w:tcW w:w="4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6006" w:rsidRPr="00B46006" w:rsidRDefault="00B46006" w:rsidP="00C06450">
            <w:pPr>
              <w:jc w:val="right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15 762,64</w:t>
            </w:r>
          </w:p>
        </w:tc>
        <w:tc>
          <w:tcPr>
            <w:tcW w:w="222" w:type="dxa"/>
            <w:vAlign w:val="center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</w:tbl>
    <w:p w:rsidR="00B46006" w:rsidRPr="00B46006" w:rsidRDefault="00B46006" w:rsidP="00B46006">
      <w:pPr>
        <w:jc w:val="right"/>
        <w:rPr>
          <w:sz w:val="18"/>
          <w:szCs w:val="18"/>
        </w:rPr>
      </w:pP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Приложение № 4</w:t>
      </w: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к решению сорок пятой сессии Совета депутатов</w:t>
      </w: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Красносельского сельсовета Чановского района Новосибирской области "О внесении                  </w:t>
      </w: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 изменений в бюджет              </w:t>
      </w:r>
    </w:p>
    <w:p w:rsidR="00B46006" w:rsidRPr="00B46006" w:rsidRDefault="00B46006" w:rsidP="00B46006">
      <w:pPr>
        <w:tabs>
          <w:tab w:val="left" w:pos="5310"/>
        </w:tabs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 Красносельского сельсовета на 2024год                                                                                         </w:t>
      </w: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           и плановый период 2025 и 2026годов"</w:t>
      </w:r>
    </w:p>
    <w:p w:rsidR="00B46006" w:rsidRPr="00B46006" w:rsidRDefault="00B46006" w:rsidP="00B46006">
      <w:pPr>
        <w:jc w:val="right"/>
        <w:rPr>
          <w:sz w:val="18"/>
          <w:szCs w:val="18"/>
        </w:rPr>
      </w:pPr>
      <w:r w:rsidRPr="00B46006">
        <w:rPr>
          <w:sz w:val="18"/>
          <w:szCs w:val="18"/>
        </w:rPr>
        <w:t>от 13.03.2024 № 188</w:t>
      </w:r>
    </w:p>
    <w:p w:rsidR="00B46006" w:rsidRPr="00B46006" w:rsidRDefault="00B46006" w:rsidP="00B46006">
      <w:pPr>
        <w:rPr>
          <w:sz w:val="18"/>
          <w:szCs w:val="18"/>
        </w:rPr>
      </w:pPr>
    </w:p>
    <w:tbl>
      <w:tblPr>
        <w:tblW w:w="10788" w:type="dxa"/>
        <w:tblInd w:w="93" w:type="dxa"/>
        <w:tblLayout w:type="fixed"/>
        <w:tblLook w:val="04A0"/>
      </w:tblPr>
      <w:tblGrid>
        <w:gridCol w:w="4693"/>
        <w:gridCol w:w="563"/>
        <w:gridCol w:w="224"/>
        <w:gridCol w:w="678"/>
        <w:gridCol w:w="523"/>
        <w:gridCol w:w="200"/>
        <w:gridCol w:w="600"/>
        <w:gridCol w:w="1039"/>
        <w:gridCol w:w="851"/>
        <w:gridCol w:w="190"/>
        <w:gridCol w:w="236"/>
        <w:gridCol w:w="991"/>
      </w:tblGrid>
      <w:tr w:rsidR="00B46006" w:rsidRPr="00B46006" w:rsidTr="00C06450">
        <w:trPr>
          <w:trHeight w:val="255"/>
        </w:trPr>
        <w:tc>
          <w:tcPr>
            <w:tcW w:w="52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9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7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2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gridAfter w:val="5"/>
          <w:wAfter w:w="3307" w:type="dxa"/>
          <w:trHeight w:val="255"/>
        </w:trPr>
        <w:tc>
          <w:tcPr>
            <w:tcW w:w="52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9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7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255"/>
        </w:trPr>
        <w:tc>
          <w:tcPr>
            <w:tcW w:w="52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9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7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2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705"/>
        </w:trPr>
        <w:tc>
          <w:tcPr>
            <w:tcW w:w="1078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46006" w:rsidRPr="00B46006" w:rsidRDefault="00B46006" w:rsidP="00C06450">
            <w:pPr>
              <w:jc w:val="center"/>
              <w:rPr>
                <w:b/>
                <w:bCs/>
                <w:sz w:val="18"/>
                <w:szCs w:val="18"/>
              </w:rPr>
            </w:pPr>
            <w:r w:rsidRPr="00B46006">
              <w:rPr>
                <w:b/>
                <w:bCs/>
                <w:sz w:val="18"/>
                <w:szCs w:val="18"/>
              </w:rPr>
              <w:t>Ведомственная структура расходов бюджета Красносельского сельсовета Чановского района  Новосибирской области  на 2024 год</w:t>
            </w:r>
          </w:p>
        </w:tc>
      </w:tr>
      <w:tr w:rsidR="00B46006" w:rsidRPr="00B46006" w:rsidTr="00C06450">
        <w:trPr>
          <w:trHeight w:val="255"/>
        </w:trPr>
        <w:tc>
          <w:tcPr>
            <w:tcW w:w="4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18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  <w:tr w:rsidR="00B46006" w:rsidRPr="00B46006" w:rsidTr="00C06450">
        <w:trPr>
          <w:trHeight w:val="255"/>
        </w:trPr>
        <w:tc>
          <w:tcPr>
            <w:tcW w:w="4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18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6006" w:rsidRPr="00B46006" w:rsidRDefault="00B46006" w:rsidP="00C06450">
            <w:pPr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тыс. рублей</w:t>
            </w:r>
          </w:p>
        </w:tc>
      </w:tr>
    </w:tbl>
    <w:p w:rsidR="00B46006" w:rsidRPr="00B46006" w:rsidRDefault="00B46006" w:rsidP="00B46006">
      <w:pPr>
        <w:rPr>
          <w:sz w:val="18"/>
          <w:szCs w:val="18"/>
        </w:rPr>
      </w:pPr>
    </w:p>
    <w:p w:rsidR="00B46006" w:rsidRPr="00B46006" w:rsidRDefault="00B46006" w:rsidP="00B46006">
      <w:pPr>
        <w:rPr>
          <w:sz w:val="18"/>
          <w:szCs w:val="18"/>
        </w:rPr>
      </w:pPr>
    </w:p>
    <w:p w:rsidR="00B46006" w:rsidRPr="00B46006" w:rsidRDefault="00B46006" w:rsidP="00B46006">
      <w:pPr>
        <w:rPr>
          <w:sz w:val="18"/>
          <w:szCs w:val="18"/>
        </w:rPr>
      </w:pPr>
    </w:p>
    <w:p w:rsidR="00B46006" w:rsidRPr="00B46006" w:rsidRDefault="00B46006" w:rsidP="00B46006">
      <w:pPr>
        <w:rPr>
          <w:sz w:val="18"/>
          <w:szCs w:val="18"/>
        </w:rPr>
      </w:pPr>
      <w:r w:rsidRPr="00B46006">
        <w:rPr>
          <w:sz w:val="18"/>
          <w:szCs w:val="18"/>
        </w:rPr>
        <w:t xml:space="preserve">                                                                </w:t>
      </w:r>
    </w:p>
    <w:tbl>
      <w:tblPr>
        <w:tblW w:w="9740" w:type="dxa"/>
        <w:tblInd w:w="113" w:type="dxa"/>
        <w:tblLook w:val="04A0"/>
      </w:tblPr>
      <w:tblGrid>
        <w:gridCol w:w="9740"/>
      </w:tblGrid>
      <w:tr w:rsidR="00B46006" w:rsidRPr="00B46006" w:rsidTr="00C06450">
        <w:trPr>
          <w:trHeight w:val="1440"/>
        </w:trPr>
        <w:tc>
          <w:tcPr>
            <w:tcW w:w="9740" w:type="dxa"/>
            <w:vAlign w:val="center"/>
            <w:hideMark/>
          </w:tcPr>
          <w:tbl>
            <w:tblPr>
              <w:tblW w:w="9292" w:type="dxa"/>
              <w:tblLook w:val="04A0"/>
            </w:tblPr>
            <w:tblGrid>
              <w:gridCol w:w="3850"/>
              <w:gridCol w:w="770"/>
              <w:gridCol w:w="493"/>
              <w:gridCol w:w="514"/>
              <w:gridCol w:w="1646"/>
              <w:gridCol w:w="602"/>
              <w:gridCol w:w="1195"/>
              <w:gridCol w:w="222"/>
            </w:tblGrid>
            <w:tr w:rsidR="00B46006" w:rsidRPr="00B46006" w:rsidTr="00C06450">
              <w:trPr>
                <w:gridAfter w:val="1"/>
                <w:wAfter w:w="222" w:type="dxa"/>
                <w:trHeight w:val="375"/>
              </w:trPr>
              <w:tc>
                <w:tcPr>
                  <w:tcW w:w="385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Наименование</w:t>
                  </w:r>
                </w:p>
              </w:tc>
              <w:tc>
                <w:tcPr>
                  <w:tcW w:w="77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ГРБС</w:t>
                  </w:r>
                </w:p>
              </w:tc>
              <w:tc>
                <w:tcPr>
                  <w:tcW w:w="49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РЗ</w:t>
                  </w:r>
                </w:p>
              </w:tc>
              <w:tc>
                <w:tcPr>
                  <w:tcW w:w="51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proofErr w:type="gramStart"/>
                  <w:r w:rsidRPr="00B46006">
                    <w:rPr>
                      <w:sz w:val="18"/>
                      <w:szCs w:val="18"/>
                    </w:rPr>
                    <w:t>ПР</w:t>
                  </w:r>
                  <w:proofErr w:type="gramEnd"/>
                </w:p>
              </w:tc>
              <w:tc>
                <w:tcPr>
                  <w:tcW w:w="164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ЦСР</w:t>
                  </w:r>
                </w:p>
              </w:tc>
              <w:tc>
                <w:tcPr>
                  <w:tcW w:w="60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ВР</w:t>
                  </w:r>
                </w:p>
              </w:tc>
              <w:tc>
                <w:tcPr>
                  <w:tcW w:w="119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2024 год</w:t>
                  </w:r>
                </w:p>
              </w:tc>
            </w:tr>
            <w:tr w:rsidR="00B46006" w:rsidRPr="00B46006" w:rsidTr="00C06450">
              <w:trPr>
                <w:trHeight w:val="360"/>
              </w:trPr>
              <w:tc>
                <w:tcPr>
                  <w:tcW w:w="385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77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9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51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64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60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19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администрация Красносельского сельсовета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15 762,64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ОБЩЕГОСУДАРСТВЕННЫЕ ВОПРОСЫ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5 701,07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1 088,11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proofErr w:type="spellStart"/>
                  <w:r w:rsidRPr="00B46006">
                    <w:rPr>
                      <w:b/>
                      <w:bCs/>
                      <w:sz w:val="18"/>
                      <w:szCs w:val="18"/>
                    </w:rPr>
                    <w:t>Непрограммные</w:t>
                  </w:r>
                  <w:proofErr w:type="spellEnd"/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 направления бюджета Красносельского сельсовета Чановского района Новосибирской области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99.0.00.00000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1 088,11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Обеспечение деятельности главы муниципального органа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99.0.00.40010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1 088,11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144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99.0.00.40010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100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1 088,11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99.0.00.40010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120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1 088,11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1440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4 548,60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proofErr w:type="spellStart"/>
                  <w:r w:rsidRPr="00B46006">
                    <w:rPr>
                      <w:b/>
                      <w:bCs/>
                      <w:sz w:val="18"/>
                      <w:szCs w:val="18"/>
                    </w:rPr>
                    <w:t>Непрограммные</w:t>
                  </w:r>
                  <w:proofErr w:type="spellEnd"/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 направления бюджета Красносельского сельсовета Чановского района Новосибирской области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99.0.00.00000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4 548,60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Обеспечение деятельности администрации муниципальных образований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99.0.00.40030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4 548,50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144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99.0.00.40030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100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3 501,50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99.0.00.40030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120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3 501,50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99.0.00.40030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1 025,00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99.0.00.40030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240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1 025,00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Иные бюджетные ассигнования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99.0.00.40030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800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22,00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99.0.00.40030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850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22,00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Решение вопросов в сфере административных правонарушений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99.0.00.70190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0,10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99.0.00.70190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0,10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99.0.00.70190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240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0,10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06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14,36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proofErr w:type="spellStart"/>
                  <w:r w:rsidRPr="00B46006">
                    <w:rPr>
                      <w:b/>
                      <w:bCs/>
                      <w:sz w:val="18"/>
                      <w:szCs w:val="18"/>
                    </w:rPr>
                    <w:t>Непрограммные</w:t>
                  </w:r>
                  <w:proofErr w:type="spellEnd"/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 направления бюджета Красносельского сельсовета Чановского района Новосибирской области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06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99.0.00.00000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14,36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Передача полномочий контрольно-счетного органа 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06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99.0.00.49010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14,36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Межбюджетные трансферты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06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99.0.00.49010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500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14,36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Иные межбюджетные трансферты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06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99.0.00.49010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540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14,36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Резервные фонды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11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30,00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proofErr w:type="spellStart"/>
                  <w:r w:rsidRPr="00B46006">
                    <w:rPr>
                      <w:b/>
                      <w:bCs/>
                      <w:sz w:val="18"/>
                      <w:szCs w:val="18"/>
                    </w:rPr>
                    <w:t>Непрограммные</w:t>
                  </w:r>
                  <w:proofErr w:type="spellEnd"/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 направления бюджета Красносельского сельсовета Чановского района Новосибирской области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99.0.00.00000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30,00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Резервный фонд администрации муниципального образования 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99.0.00.41020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30,00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Иные бюджетные ассигнования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99.0.00.41020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800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30,00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Резервные средства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99.0.00.41020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870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30,00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Другие общегосударственные вопросы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13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20,00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proofErr w:type="spellStart"/>
                  <w:r w:rsidRPr="00B46006">
                    <w:rPr>
                      <w:b/>
                      <w:bCs/>
                      <w:sz w:val="18"/>
                      <w:szCs w:val="18"/>
                    </w:rPr>
                    <w:t>Непрограммные</w:t>
                  </w:r>
                  <w:proofErr w:type="spellEnd"/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 направления бюджета Красносельского сельсовета Чановского района Новосибирской области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13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99.0.00.00000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20,00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Мероприятия в сфере общегосударственных вопросов, осуществляемые органами местного самоуправления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13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99.0.00.41040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20,00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13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99.0.00.41040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13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99.0.00.41040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240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lastRenderedPageBreak/>
                    <w:t>Иные бюджетные ассигнования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13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99.0.00.41040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800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13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99.0.00.41040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850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НАЦИОНАЛЬНАЯ ОБОРОНА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166,42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166,42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proofErr w:type="spellStart"/>
                  <w:r w:rsidRPr="00B46006">
                    <w:rPr>
                      <w:b/>
                      <w:bCs/>
                      <w:sz w:val="18"/>
                      <w:szCs w:val="18"/>
                    </w:rPr>
                    <w:t>Непрограммные</w:t>
                  </w:r>
                  <w:proofErr w:type="spellEnd"/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 направления бюджета Красносельского сельсовета Чановского района Новосибирской области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99.0.00.00000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166,42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115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Осуществление первичного воинского учёта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99.0.00.51180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166,42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144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99.0.00.51180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100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165,52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99.0.00.51180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120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165,52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99.0.00.51180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0,90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99.0.00.51180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240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0,90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50,00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115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50,00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proofErr w:type="spellStart"/>
                  <w:r w:rsidRPr="00B46006">
                    <w:rPr>
                      <w:b/>
                      <w:bCs/>
                      <w:sz w:val="18"/>
                      <w:szCs w:val="18"/>
                    </w:rPr>
                    <w:t>Непрограммные</w:t>
                  </w:r>
                  <w:proofErr w:type="spellEnd"/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 направления бюджета Красносельского сельсовета Чановского района Новосибирской области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99.0.00.00000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50,00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Мероприятия по предупреждению и ликвидации чрезвычайных ситуаций, стихийных бедствий и их последствий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99.0.00.42070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35,00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99.0.00.42070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35,00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99.0.00.42070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240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35,00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Мероприятия в сфере пожарной безопасности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99.0.00.42080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15,00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99.0.00.42080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15,00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99.0.00.42080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240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15,00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НАЦИОНАЛЬНАЯ ЭКОНОМИКА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1 267,43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Дорожное хозяйство (дорожные фонды)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09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1 267,43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proofErr w:type="spellStart"/>
                  <w:r w:rsidRPr="00B46006">
                    <w:rPr>
                      <w:b/>
                      <w:bCs/>
                      <w:sz w:val="18"/>
                      <w:szCs w:val="18"/>
                    </w:rPr>
                    <w:lastRenderedPageBreak/>
                    <w:t>Непрограммные</w:t>
                  </w:r>
                  <w:proofErr w:type="spellEnd"/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 направления бюджета Красносельского сельсовета Чановского района Новосибирской области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09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99.0.00.00000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1 267,43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Средства дорожного фонда Красносельского сельсовета Чановского района Новосибирской области, развитие автомобильных дорог муниципального значения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09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99.0.00.48300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1 267,43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09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99.0.00.48300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1 267,43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04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09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99.0.00.48300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240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1 267,43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ЖИЛИЩНО-КОММУНАЛЬНОЕ ХОЗЯЙСТВО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05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1 740,61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Коммунальное хозяйство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05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1 540,61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proofErr w:type="spellStart"/>
                  <w:r w:rsidRPr="00B46006">
                    <w:rPr>
                      <w:b/>
                      <w:bCs/>
                      <w:sz w:val="18"/>
                      <w:szCs w:val="18"/>
                    </w:rPr>
                    <w:t>Непрограммные</w:t>
                  </w:r>
                  <w:proofErr w:type="spellEnd"/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 направления бюджета Красносельского сельсовета Чановского района Новосибирской области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05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99.0.00.00000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1 540,61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Прочие мероприятия в области коммунального хозяйства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05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99.0.00.43190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1 540,61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05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99.0.00.43190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1 480,61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05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99.0.00.43190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240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1 480,61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Иные бюджетные ассигнования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05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99.0.00.43190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800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60,00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05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02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99.0.00.43190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850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60,00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Благоустройство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05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200,00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proofErr w:type="spellStart"/>
                  <w:r w:rsidRPr="00B46006">
                    <w:rPr>
                      <w:b/>
                      <w:bCs/>
                      <w:sz w:val="18"/>
                      <w:szCs w:val="18"/>
                    </w:rPr>
                    <w:t>Непрограммные</w:t>
                  </w:r>
                  <w:proofErr w:type="spellEnd"/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 направления бюджета Красносельского сельсовета Чановского района Новосибирской области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05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99.0.00.00000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200,00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Освещение улиц и установка указателей с названиями улиц и номерами домов на территории муниципальных образований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05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99.0.00.43220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200,00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05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99.0.00.43220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05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03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99.0.00.43220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240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КУЛЬТУРА, КИНЕМАТОГРАФИЯ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6 637,10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Культура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6 637,10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Средства, предусмотренные на реализацию наказов избирателей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74.0.00.00000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200,00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Средства, предусмотренные на реализацию наказов избирателей депутата Панферова А.Б.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74.3.00.00000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200,00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115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Средства, предусмотренные на реализацию наказов избирателей депутата Панферова А.Б. в рамках </w:t>
                  </w:r>
                  <w:proofErr w:type="spellStart"/>
                  <w:r w:rsidRPr="00B46006">
                    <w:rPr>
                      <w:b/>
                      <w:bCs/>
                      <w:sz w:val="18"/>
                      <w:szCs w:val="18"/>
                    </w:rPr>
                    <w:t>гос</w:t>
                  </w:r>
                  <w:proofErr w:type="gramStart"/>
                  <w:r w:rsidRPr="00B46006">
                    <w:rPr>
                      <w:b/>
                      <w:bCs/>
                      <w:sz w:val="18"/>
                      <w:szCs w:val="18"/>
                    </w:rPr>
                    <w:t>.п</w:t>
                  </w:r>
                  <w:proofErr w:type="gramEnd"/>
                  <w:r w:rsidRPr="00B46006">
                    <w:rPr>
                      <w:b/>
                      <w:bCs/>
                      <w:sz w:val="18"/>
                      <w:szCs w:val="18"/>
                    </w:rPr>
                    <w:t>рограммы</w:t>
                  </w:r>
                  <w:proofErr w:type="spellEnd"/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 НСО "Управление финансами в Новосибирской области"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74.3.00.70510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200,00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74.3.00.70510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74.3.00.70510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240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proofErr w:type="spellStart"/>
                  <w:r w:rsidRPr="00B46006">
                    <w:rPr>
                      <w:b/>
                      <w:bCs/>
                      <w:sz w:val="18"/>
                      <w:szCs w:val="18"/>
                    </w:rPr>
                    <w:t>Непрограммные</w:t>
                  </w:r>
                  <w:proofErr w:type="spellEnd"/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 направления бюджета Красносельского сельсовета Чановского района Новосибирской области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99.0.00.00000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6 437,10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Расходы на обеспечение деятельности домов культуры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99.0.00.44210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1 982,37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144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99.0.00.44210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100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157,00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99.0.00.44210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110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157,00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99.0.00.44210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1 785,37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99.0.00.44210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240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1 785,37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Иные бюджетные ассигнования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99.0.00.44210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800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99.0.00.44210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850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Обеспечение сбалансированности местных бюджетов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99.0.00.70510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4 454,73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144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99.0.00.70510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100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3 505,10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99.0.00.70510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110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3 505,10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99.0.00.70510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949,63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87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08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99.0.00.70510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240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949,63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СОЦИАЛЬНАЯ ПОЛИТИКА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200,00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300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Пенсионное обеспечение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200,00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proofErr w:type="spellStart"/>
                  <w:r w:rsidRPr="00B46006">
                    <w:rPr>
                      <w:b/>
                      <w:bCs/>
                      <w:sz w:val="18"/>
                      <w:szCs w:val="18"/>
                    </w:rPr>
                    <w:t>Непрограммные</w:t>
                  </w:r>
                  <w:proofErr w:type="spellEnd"/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 направления бюджета Красносельского сельсовета Чановского района Новосибирской области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99.0.00.00000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200,00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 xml:space="preserve">Доплаты к пенсиям муниципальных служащих 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99.0.00.47010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200,00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99.0.00.47010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300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85"/>
              </w:trPr>
              <w:tc>
                <w:tcPr>
                  <w:tcW w:w="385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Публичные нормативные социальные выплаты гражданам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450</w:t>
                  </w:r>
                </w:p>
              </w:tc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01</w:t>
                  </w:r>
                </w:p>
              </w:tc>
              <w:tc>
                <w:tcPr>
                  <w:tcW w:w="164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99.0.00.47010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310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200,00</w:t>
                  </w:r>
                </w:p>
              </w:tc>
              <w:tc>
                <w:tcPr>
                  <w:tcW w:w="222" w:type="dxa"/>
                  <w:tcBorders>
                    <w:lef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270"/>
              </w:trPr>
              <w:tc>
                <w:tcPr>
                  <w:tcW w:w="385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Итого расходов</w:t>
                  </w:r>
                </w:p>
              </w:tc>
              <w:tc>
                <w:tcPr>
                  <w:tcW w:w="7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4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51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6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b/>
                      <w:bCs/>
                      <w:sz w:val="18"/>
                      <w:szCs w:val="18"/>
                    </w:rPr>
                  </w:pPr>
                  <w:r w:rsidRPr="00B46006">
                    <w:rPr>
                      <w:b/>
                      <w:bCs/>
                      <w:sz w:val="18"/>
                      <w:szCs w:val="18"/>
                    </w:rPr>
                    <w:t>15 762,64</w:t>
                  </w:r>
                </w:p>
              </w:tc>
              <w:tc>
                <w:tcPr>
                  <w:tcW w:w="222" w:type="dxa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 xml:space="preserve">                                                                           Приложение № 7</w:t>
            </w:r>
          </w:p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 xml:space="preserve">                                                                  к решению сорок пятой сессии Совета депутатов</w:t>
            </w:r>
          </w:p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lastRenderedPageBreak/>
              <w:t xml:space="preserve">                                                                          Красносельского сельсовета Чановского района Новосибирской области "О внесении                  </w:t>
            </w:r>
          </w:p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 xml:space="preserve">                                                                           изменений в бюджет              </w:t>
            </w:r>
          </w:p>
          <w:p w:rsidR="00B46006" w:rsidRPr="00B46006" w:rsidRDefault="00B46006" w:rsidP="00C06450">
            <w:pPr>
              <w:tabs>
                <w:tab w:val="left" w:pos="5310"/>
              </w:tabs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 xml:space="preserve">                                                                           Красносельского сельсовета на 2024год                                                                                         </w:t>
            </w:r>
          </w:p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 xml:space="preserve">                                                                           и плановый период 2025 и 2026годов"</w:t>
            </w:r>
          </w:p>
          <w:p w:rsidR="00B46006" w:rsidRPr="00B46006" w:rsidRDefault="00B46006" w:rsidP="00C06450">
            <w:pPr>
              <w:jc w:val="right"/>
              <w:rPr>
                <w:sz w:val="18"/>
                <w:szCs w:val="18"/>
              </w:rPr>
            </w:pPr>
            <w:r w:rsidRPr="00B46006">
              <w:rPr>
                <w:sz w:val="18"/>
                <w:szCs w:val="18"/>
              </w:rPr>
              <w:t>от 13.03.2024 № 188</w:t>
            </w:r>
          </w:p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  <w:tbl>
            <w:tblPr>
              <w:tblW w:w="9209" w:type="dxa"/>
              <w:tblInd w:w="93" w:type="dxa"/>
              <w:tblLook w:val="04A0"/>
            </w:tblPr>
            <w:tblGrid>
              <w:gridCol w:w="2976"/>
              <w:gridCol w:w="4892"/>
              <w:gridCol w:w="595"/>
              <w:gridCol w:w="711"/>
              <w:gridCol w:w="35"/>
            </w:tblGrid>
            <w:tr w:rsidR="00B46006" w:rsidRPr="00B46006" w:rsidTr="00C06450">
              <w:trPr>
                <w:gridAfter w:val="2"/>
                <w:wAfter w:w="746" w:type="dxa"/>
                <w:trHeight w:val="375"/>
              </w:trPr>
              <w:tc>
                <w:tcPr>
                  <w:tcW w:w="29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8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gridAfter w:val="2"/>
                <w:wAfter w:w="746" w:type="dxa"/>
                <w:trHeight w:val="80"/>
              </w:trPr>
              <w:tc>
                <w:tcPr>
                  <w:tcW w:w="29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89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5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gridAfter w:val="1"/>
                <w:wAfter w:w="35" w:type="dxa"/>
                <w:trHeight w:val="276"/>
              </w:trPr>
              <w:tc>
                <w:tcPr>
                  <w:tcW w:w="297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КОД</w:t>
                  </w:r>
                </w:p>
              </w:tc>
              <w:tc>
                <w:tcPr>
                  <w:tcW w:w="48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      </w:r>
                </w:p>
              </w:tc>
              <w:tc>
                <w:tcPr>
                  <w:tcW w:w="1306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gridAfter w:val="3"/>
                <w:wAfter w:w="1341" w:type="dxa"/>
                <w:trHeight w:val="322"/>
              </w:trPr>
              <w:tc>
                <w:tcPr>
                  <w:tcW w:w="297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8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gridAfter w:val="3"/>
                <w:wAfter w:w="1341" w:type="dxa"/>
                <w:trHeight w:val="322"/>
              </w:trPr>
              <w:tc>
                <w:tcPr>
                  <w:tcW w:w="297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8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gridAfter w:val="3"/>
                <w:wAfter w:w="1341" w:type="dxa"/>
                <w:trHeight w:val="322"/>
              </w:trPr>
              <w:tc>
                <w:tcPr>
                  <w:tcW w:w="297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8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gridAfter w:val="3"/>
                <w:wAfter w:w="1341" w:type="dxa"/>
                <w:trHeight w:val="322"/>
              </w:trPr>
              <w:tc>
                <w:tcPr>
                  <w:tcW w:w="297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8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gridAfter w:val="3"/>
                <w:wAfter w:w="1341" w:type="dxa"/>
                <w:trHeight w:val="322"/>
              </w:trPr>
              <w:tc>
                <w:tcPr>
                  <w:tcW w:w="297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8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B46006" w:rsidRPr="00B46006" w:rsidTr="00C06450">
              <w:trPr>
                <w:trHeight w:val="50"/>
              </w:trPr>
              <w:tc>
                <w:tcPr>
                  <w:tcW w:w="297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8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341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2024 год</w:t>
                  </w:r>
                </w:p>
              </w:tc>
            </w:tr>
            <w:tr w:rsidR="00B46006" w:rsidRPr="00B46006" w:rsidTr="00C06450">
              <w:trPr>
                <w:trHeight w:val="315"/>
              </w:trPr>
              <w:tc>
                <w:tcPr>
                  <w:tcW w:w="297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48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341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center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3</w:t>
                  </w:r>
                </w:p>
              </w:tc>
            </w:tr>
            <w:tr w:rsidR="00B46006" w:rsidRPr="00B46006" w:rsidTr="00C06450">
              <w:trPr>
                <w:trHeight w:val="630"/>
              </w:trPr>
              <w:tc>
                <w:tcPr>
                  <w:tcW w:w="297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 xml:space="preserve">000 0000 </w:t>
                  </w:r>
                  <w:proofErr w:type="spellStart"/>
                  <w:r w:rsidRPr="00B46006">
                    <w:rPr>
                      <w:sz w:val="18"/>
                      <w:szCs w:val="18"/>
                    </w:rPr>
                    <w:t>0000</w:t>
                  </w:r>
                  <w:proofErr w:type="spellEnd"/>
                  <w:r w:rsidRPr="00B46006">
                    <w:rPr>
                      <w:sz w:val="18"/>
                      <w:szCs w:val="18"/>
                    </w:rPr>
                    <w:t xml:space="preserve"> 00 0000 000</w:t>
                  </w:r>
                </w:p>
              </w:tc>
              <w:tc>
                <w:tcPr>
                  <w:tcW w:w="48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Источники финансирования дефицита бюджета</w:t>
                  </w:r>
                </w:p>
              </w:tc>
              <w:tc>
                <w:tcPr>
                  <w:tcW w:w="1341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0,00</w:t>
                  </w:r>
                </w:p>
              </w:tc>
            </w:tr>
            <w:tr w:rsidR="00B46006" w:rsidRPr="00B46006" w:rsidTr="00C06450">
              <w:trPr>
                <w:trHeight w:val="630"/>
              </w:trPr>
              <w:tc>
                <w:tcPr>
                  <w:tcW w:w="297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000 0105 0000 00 0000 000</w:t>
                  </w:r>
                </w:p>
              </w:tc>
              <w:tc>
                <w:tcPr>
                  <w:tcW w:w="48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Изменение остатков по учету средств бюджета</w:t>
                  </w:r>
                </w:p>
              </w:tc>
              <w:tc>
                <w:tcPr>
                  <w:tcW w:w="1341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0,00</w:t>
                  </w:r>
                </w:p>
              </w:tc>
            </w:tr>
            <w:tr w:rsidR="00B46006" w:rsidRPr="00B46006" w:rsidTr="00C06450">
              <w:trPr>
                <w:trHeight w:val="630"/>
              </w:trPr>
              <w:tc>
                <w:tcPr>
                  <w:tcW w:w="297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000 0105 0000 00 0000 500</w:t>
                  </w:r>
                </w:p>
              </w:tc>
              <w:tc>
                <w:tcPr>
                  <w:tcW w:w="48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Увеличение остатков средств бюджета</w:t>
                  </w:r>
                </w:p>
              </w:tc>
              <w:tc>
                <w:tcPr>
                  <w:tcW w:w="1341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-13 243,72</w:t>
                  </w:r>
                </w:p>
              </w:tc>
            </w:tr>
            <w:tr w:rsidR="00B46006" w:rsidRPr="00B46006" w:rsidTr="00C06450">
              <w:trPr>
                <w:trHeight w:val="630"/>
              </w:trPr>
              <w:tc>
                <w:tcPr>
                  <w:tcW w:w="297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000 0105 0200 00 0000 500</w:t>
                  </w:r>
                </w:p>
              </w:tc>
              <w:tc>
                <w:tcPr>
                  <w:tcW w:w="48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Увеличение прочих остатков средств бюджета</w:t>
                  </w:r>
                </w:p>
              </w:tc>
              <w:tc>
                <w:tcPr>
                  <w:tcW w:w="1341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-13 243,72</w:t>
                  </w:r>
                </w:p>
              </w:tc>
            </w:tr>
            <w:tr w:rsidR="00B46006" w:rsidRPr="00B46006" w:rsidTr="00C06450">
              <w:trPr>
                <w:trHeight w:val="630"/>
              </w:trPr>
              <w:tc>
                <w:tcPr>
                  <w:tcW w:w="297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000 0105 0201 00 0000 510</w:t>
                  </w:r>
                </w:p>
              </w:tc>
              <w:tc>
                <w:tcPr>
                  <w:tcW w:w="48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Увеличение прочих остатков денежных средств бюджета</w:t>
                  </w:r>
                </w:p>
              </w:tc>
              <w:tc>
                <w:tcPr>
                  <w:tcW w:w="1341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-13 243,72</w:t>
                  </w:r>
                </w:p>
              </w:tc>
            </w:tr>
            <w:tr w:rsidR="00B46006" w:rsidRPr="00B46006" w:rsidTr="00C06450">
              <w:trPr>
                <w:trHeight w:val="630"/>
              </w:trPr>
              <w:tc>
                <w:tcPr>
                  <w:tcW w:w="297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000 0105 0201 10 0000 510</w:t>
                  </w:r>
                </w:p>
              </w:tc>
              <w:tc>
                <w:tcPr>
                  <w:tcW w:w="48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Увеличение прочих остатков денежных средств бюджета поселения</w:t>
                  </w:r>
                </w:p>
              </w:tc>
              <w:tc>
                <w:tcPr>
                  <w:tcW w:w="1341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-13 243,72</w:t>
                  </w:r>
                </w:p>
              </w:tc>
            </w:tr>
            <w:tr w:rsidR="00B46006" w:rsidRPr="00B46006" w:rsidTr="00C06450">
              <w:trPr>
                <w:trHeight w:val="630"/>
              </w:trPr>
              <w:tc>
                <w:tcPr>
                  <w:tcW w:w="297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000 0105 0000 00 0000 600</w:t>
                  </w:r>
                </w:p>
              </w:tc>
              <w:tc>
                <w:tcPr>
                  <w:tcW w:w="48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Уменьшение остатков средств бюджета</w:t>
                  </w:r>
                </w:p>
              </w:tc>
              <w:tc>
                <w:tcPr>
                  <w:tcW w:w="1341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15 562,64</w:t>
                  </w:r>
                </w:p>
              </w:tc>
            </w:tr>
            <w:tr w:rsidR="00B46006" w:rsidRPr="00B46006" w:rsidTr="00C06450">
              <w:trPr>
                <w:trHeight w:val="630"/>
              </w:trPr>
              <w:tc>
                <w:tcPr>
                  <w:tcW w:w="297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000 0105 0200 00 0000 600</w:t>
                  </w:r>
                </w:p>
              </w:tc>
              <w:tc>
                <w:tcPr>
                  <w:tcW w:w="48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Уменьшение прочих остатков средств бюджета</w:t>
                  </w:r>
                </w:p>
              </w:tc>
              <w:tc>
                <w:tcPr>
                  <w:tcW w:w="1341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15 562,64</w:t>
                  </w:r>
                </w:p>
              </w:tc>
            </w:tr>
            <w:tr w:rsidR="00B46006" w:rsidRPr="00B46006" w:rsidTr="00C06450">
              <w:trPr>
                <w:trHeight w:val="630"/>
              </w:trPr>
              <w:tc>
                <w:tcPr>
                  <w:tcW w:w="297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000 0105 0201 00 0000 610</w:t>
                  </w:r>
                </w:p>
              </w:tc>
              <w:tc>
                <w:tcPr>
                  <w:tcW w:w="48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Уменьшение прочих остатков денежных средств бюджета</w:t>
                  </w:r>
                </w:p>
              </w:tc>
              <w:tc>
                <w:tcPr>
                  <w:tcW w:w="1341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15 562,64</w:t>
                  </w:r>
                </w:p>
              </w:tc>
            </w:tr>
            <w:tr w:rsidR="00B46006" w:rsidRPr="00B46006" w:rsidTr="00C06450">
              <w:trPr>
                <w:trHeight w:val="630"/>
              </w:trPr>
              <w:tc>
                <w:tcPr>
                  <w:tcW w:w="297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000 0105 0201 10 0000 610</w:t>
                  </w:r>
                </w:p>
              </w:tc>
              <w:tc>
                <w:tcPr>
                  <w:tcW w:w="48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Уменьшение прочих остатков денежных средств бюджета поселения</w:t>
                  </w:r>
                </w:p>
              </w:tc>
              <w:tc>
                <w:tcPr>
                  <w:tcW w:w="1341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46006" w:rsidRPr="00B46006" w:rsidRDefault="00B46006" w:rsidP="00C06450">
                  <w:pPr>
                    <w:jc w:val="right"/>
                    <w:rPr>
                      <w:sz w:val="18"/>
                      <w:szCs w:val="18"/>
                    </w:rPr>
                  </w:pPr>
                  <w:r w:rsidRPr="00B46006">
                    <w:rPr>
                      <w:sz w:val="18"/>
                      <w:szCs w:val="18"/>
                    </w:rPr>
                    <w:t>15 562,64</w:t>
                  </w:r>
                </w:p>
              </w:tc>
            </w:tr>
          </w:tbl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  <w:p w:rsidR="00B46006" w:rsidRPr="00B46006" w:rsidRDefault="00B46006" w:rsidP="00C06450">
            <w:pPr>
              <w:rPr>
                <w:sz w:val="18"/>
                <w:szCs w:val="18"/>
              </w:rPr>
            </w:pPr>
          </w:p>
        </w:tc>
      </w:tr>
    </w:tbl>
    <w:p w:rsidR="00B46006" w:rsidRDefault="00B46006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spacing w:after="120"/>
        <w:jc w:val="right"/>
        <w:rPr>
          <w:b/>
          <w:color w:val="000000"/>
          <w:sz w:val="18"/>
        </w:rPr>
      </w:pPr>
      <w:r w:rsidRPr="00E154CD">
        <w:rPr>
          <w:b/>
          <w:color w:val="000000"/>
          <w:sz w:val="18"/>
        </w:rPr>
        <w:t>Прокуратура разъясняет:</w:t>
      </w:r>
    </w:p>
    <w:p w:rsidR="00E154CD" w:rsidRPr="00E154CD" w:rsidRDefault="00E154CD" w:rsidP="00E154CD">
      <w:pPr>
        <w:shd w:val="clear" w:color="auto" w:fill="FFFFFF"/>
        <w:spacing w:after="100" w:afterAutospacing="1"/>
        <w:jc w:val="center"/>
        <w:rPr>
          <w:rFonts w:ascii="Roboto" w:hAnsi="Roboto"/>
          <w:color w:val="333333"/>
          <w:sz w:val="18"/>
          <w:szCs w:val="18"/>
        </w:rPr>
      </w:pPr>
      <w:r w:rsidRPr="00E154CD">
        <w:rPr>
          <w:b/>
          <w:bCs/>
          <w:color w:val="333333"/>
          <w:sz w:val="18"/>
          <w:szCs w:val="18"/>
        </w:rPr>
        <w:t>Об участии граждан в отправлении правосудия</w:t>
      </w:r>
    </w:p>
    <w:p w:rsidR="00E154CD" w:rsidRPr="00E154CD" w:rsidRDefault="00E154CD" w:rsidP="00E154CD">
      <w:pPr>
        <w:shd w:val="clear" w:color="auto" w:fill="FFFFFF"/>
        <w:spacing w:after="100" w:afterAutospacing="1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b/>
          <w:bCs/>
          <w:color w:val="333333"/>
          <w:sz w:val="18"/>
          <w:szCs w:val="18"/>
        </w:rPr>
        <w:t>1. Что такое суд присяжных?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 Конституция закрепляет право граждан участвовать в отправлении правосудия. Это право является реализацией положения о непосредственном осуществлении народом своей власти и проявлением более общего права граждан Российской Федерации участвовать в управлении делами государства. Наиболее полно эти права реализуются через участие граждан в судебных разбирательствах в качестве присяжных заседателей.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На время процесса присяжный заседатель становится судьей от народа. Для этого не нужно юридическое образование: обычный гражданин решает вопрос виновности подсудимого и во время процесса имеет статус судьи. Каждый присяжный принимает присягу — клянется рассматривать дело честно и беспристрастно.</w:t>
      </w:r>
    </w:p>
    <w:p w:rsidR="00E154CD" w:rsidRPr="00E154CD" w:rsidRDefault="00E154CD" w:rsidP="00E154CD">
      <w:pPr>
        <w:shd w:val="clear" w:color="auto" w:fill="FFFFFF"/>
        <w:jc w:val="both"/>
        <w:rPr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lastRenderedPageBreak/>
        <w:t xml:space="preserve">         Присяжные заседатели чаще всего рассматривают уголовные дела об убийстве, умышленном тяжком вреде здоровью, повлекшем смерть, посягательстве на жизнь государственного или общественного деятеля, правоохранителя или лица, осуществляющего правосудие, а также по ряду других уголовных дел.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rPr>
          <w:b/>
          <w:bCs/>
          <w:color w:val="333333"/>
          <w:sz w:val="18"/>
          <w:szCs w:val="18"/>
        </w:rPr>
      </w:pPr>
      <w:r w:rsidRPr="00E154CD">
        <w:rPr>
          <w:b/>
          <w:bCs/>
          <w:color w:val="333333"/>
          <w:sz w:val="18"/>
          <w:szCs w:val="18"/>
        </w:rPr>
        <w:t>2. Какие требования предъявляются к присяжным и как их отбирают?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>Требования к присяжным установлены законом «О присяжных заседателях федеральных судов общей юрисдикции в Российской Федерации». Так, присяжными не могут быть граждане:</w:t>
      </w:r>
    </w:p>
    <w:p w:rsidR="00E154CD" w:rsidRPr="00E154CD" w:rsidRDefault="00E154CD" w:rsidP="00E154CD">
      <w:pPr>
        <w:numPr>
          <w:ilvl w:val="0"/>
          <w:numId w:val="27"/>
        </w:numPr>
        <w:shd w:val="clear" w:color="auto" w:fill="FFFFFF"/>
        <w:spacing w:before="100" w:beforeAutospacing="1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>младше 25 лет;</w:t>
      </w:r>
    </w:p>
    <w:p w:rsidR="00E154CD" w:rsidRPr="00E154CD" w:rsidRDefault="00E154CD" w:rsidP="00E154CD">
      <w:pPr>
        <w:numPr>
          <w:ilvl w:val="0"/>
          <w:numId w:val="27"/>
        </w:numPr>
        <w:shd w:val="clear" w:color="auto" w:fill="FFFFFF"/>
        <w:spacing w:before="100" w:beforeAutospacing="1"/>
        <w:jc w:val="both"/>
        <w:rPr>
          <w:rFonts w:ascii="Roboto" w:hAnsi="Roboto"/>
          <w:color w:val="333333"/>
          <w:sz w:val="18"/>
          <w:szCs w:val="18"/>
        </w:rPr>
      </w:pPr>
      <w:proofErr w:type="gramStart"/>
      <w:r w:rsidRPr="00E154CD">
        <w:rPr>
          <w:color w:val="333333"/>
          <w:sz w:val="18"/>
          <w:szCs w:val="18"/>
        </w:rPr>
        <w:t>имеющие</w:t>
      </w:r>
      <w:proofErr w:type="gramEnd"/>
      <w:r w:rsidRPr="00E154CD">
        <w:rPr>
          <w:color w:val="333333"/>
          <w:sz w:val="18"/>
          <w:szCs w:val="18"/>
        </w:rPr>
        <w:t xml:space="preserve"> непогашенную или неснятую судимость;</w:t>
      </w:r>
    </w:p>
    <w:p w:rsidR="00E154CD" w:rsidRPr="00E154CD" w:rsidRDefault="00E154CD" w:rsidP="00E154CD">
      <w:pPr>
        <w:numPr>
          <w:ilvl w:val="0"/>
          <w:numId w:val="27"/>
        </w:numPr>
        <w:shd w:val="clear" w:color="auto" w:fill="FFFFFF"/>
        <w:spacing w:before="100" w:beforeAutospacing="1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>недееспособные;</w:t>
      </w:r>
    </w:p>
    <w:p w:rsidR="00E154CD" w:rsidRPr="00E154CD" w:rsidRDefault="00E154CD" w:rsidP="00E154CD">
      <w:pPr>
        <w:numPr>
          <w:ilvl w:val="0"/>
          <w:numId w:val="27"/>
        </w:numPr>
        <w:shd w:val="clear" w:color="auto" w:fill="FFFFFF"/>
        <w:spacing w:before="100" w:beforeAutospacing="1"/>
        <w:jc w:val="both"/>
        <w:rPr>
          <w:rFonts w:ascii="Roboto" w:hAnsi="Roboto"/>
          <w:color w:val="333333"/>
          <w:sz w:val="18"/>
          <w:szCs w:val="18"/>
        </w:rPr>
      </w:pPr>
      <w:proofErr w:type="gramStart"/>
      <w:r w:rsidRPr="00E154CD">
        <w:rPr>
          <w:color w:val="333333"/>
          <w:sz w:val="18"/>
          <w:szCs w:val="18"/>
        </w:rPr>
        <w:t>состоящие</w:t>
      </w:r>
      <w:proofErr w:type="gramEnd"/>
      <w:r w:rsidRPr="00E154CD">
        <w:rPr>
          <w:color w:val="333333"/>
          <w:sz w:val="18"/>
          <w:szCs w:val="18"/>
        </w:rPr>
        <w:t xml:space="preserve"> на учёте в наркологическом или психоневрологическом диспансере.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Кроме того, участвовать в работе коллегии запрещено военнослужащим, сотрудникам правоохранительных органов, священнослужителям, гражданам, избранным в муниципальные органы власти, а также высшим категориям госслужащих.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 Наконец, в присяжные не принимают подозреваемых и обвиняемых в совершении преступлений, не владеющих русским языком, а также имеющим «физические и психические недостатки, препятствующие полноценному участию в рассмотрении судом уголовного дела».</w:t>
      </w:r>
    </w:p>
    <w:p w:rsidR="00E154CD" w:rsidRPr="00E154CD" w:rsidRDefault="00E154CD" w:rsidP="00E154CD">
      <w:pPr>
        <w:shd w:val="clear" w:color="auto" w:fill="FFFFFF"/>
        <w:jc w:val="both"/>
        <w:rPr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Списки кандидатов на роль присяжных заседателей составляет администрация муниципального образования (района, города) из числа людей, проживающих на его территории. Перечень обновляется каждые четыре года. Из него случайным образом выбирают кандидатов в присяжные и направляют им по почте соответствующее уведомление.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rPr>
          <w:b/>
          <w:bCs/>
          <w:color w:val="333333"/>
          <w:sz w:val="18"/>
          <w:szCs w:val="18"/>
        </w:rPr>
      </w:pPr>
      <w:r w:rsidRPr="00E154CD">
        <w:rPr>
          <w:b/>
          <w:bCs/>
          <w:color w:val="333333"/>
          <w:sz w:val="18"/>
          <w:szCs w:val="18"/>
        </w:rPr>
        <w:t>3. Как стать присяжным заседателем?</w:t>
      </w:r>
    </w:p>
    <w:p w:rsidR="00E154CD" w:rsidRPr="00E154CD" w:rsidRDefault="00E154CD" w:rsidP="00E154CD">
      <w:pPr>
        <w:shd w:val="clear" w:color="auto" w:fill="FFFFFF"/>
        <w:jc w:val="both"/>
        <w:rPr>
          <w:b/>
          <w:bCs/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Если гражданин получил уведомление и решил стать присяжным, больше ничего не нужно предпринимать. Суд сам свяжется с кандидатом — пришлет письменное приглашение по почте.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 В приглашении стать присяжным заседателем указано имя кандидата, место и время, когда нужно явиться в суд, а также перечень документов, которые необходимо взять с собой. Подтверждать явку не нужно.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Приглашение составляется в свободной форме, с официальными реквизитами суда. По распоряжению судьи его помощник и секретарь судебного заседания в случайном порядке отбирают из списка кандидатов несколько человек, которым направляют приглашения.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Кандидату нужно явиться в назначенный суд в указанную дату и время. При входе граждан будет встречать судебный пристав. Он попросит предъявить паспорт и приглашение и отведет к залу заседания.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Каждого кандидата судья инструктирует, произносит вступительное слово: зачем его вызвали, для какого дела, какие задачи перед ним </w:t>
      </w:r>
      <w:proofErr w:type="gramStart"/>
      <w:r w:rsidRPr="00E154CD">
        <w:rPr>
          <w:color w:val="333333"/>
          <w:sz w:val="18"/>
          <w:szCs w:val="18"/>
        </w:rPr>
        <w:t>стоят</w:t>
      </w:r>
      <w:proofErr w:type="gramEnd"/>
      <w:r w:rsidRPr="00E154CD">
        <w:rPr>
          <w:color w:val="333333"/>
          <w:sz w:val="18"/>
          <w:szCs w:val="18"/>
        </w:rPr>
        <w:t xml:space="preserve"> и сколько примерно продлится разбирательство.</w:t>
      </w:r>
    </w:p>
    <w:p w:rsidR="00E154CD" w:rsidRPr="00E154CD" w:rsidRDefault="00E154CD" w:rsidP="00E154CD">
      <w:pPr>
        <w:shd w:val="clear" w:color="auto" w:fill="FFFFFF"/>
        <w:jc w:val="both"/>
        <w:rPr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 Присяжным не выдают специальных удостоверений. Если нужно подтвердить свой статус, судья выда</w:t>
      </w:r>
      <w:proofErr w:type="gramStart"/>
      <w:r w:rsidRPr="00E154CD">
        <w:rPr>
          <w:color w:val="333333"/>
          <w:sz w:val="18"/>
          <w:szCs w:val="18"/>
        </w:rPr>
        <w:t>ст спр</w:t>
      </w:r>
      <w:proofErr w:type="gramEnd"/>
      <w:r w:rsidRPr="00E154CD">
        <w:rPr>
          <w:color w:val="333333"/>
          <w:sz w:val="18"/>
          <w:szCs w:val="18"/>
        </w:rPr>
        <w:t>авку.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rPr>
          <w:b/>
          <w:bCs/>
          <w:color w:val="333333"/>
          <w:sz w:val="18"/>
          <w:szCs w:val="18"/>
        </w:rPr>
      </w:pPr>
      <w:r w:rsidRPr="00E154CD">
        <w:rPr>
          <w:b/>
          <w:bCs/>
          <w:color w:val="333333"/>
          <w:sz w:val="18"/>
          <w:szCs w:val="18"/>
        </w:rPr>
        <w:t>4. Обязан ли кандидат в присяжные явиться по приглашению? Предусмотрены ли санкции за неявку?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 Российским законодательством предусмотрено, что участие в осуществлении правосудия в качестве присяжных заседателей граждан, включенных в списки кандидатов в присяжные заседатели, является их гражданским долгом.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 Если гражданин без уважительных причин игнорирует требование суда о явке в суд, то на него может быть наложено денежное взыскание в порядке статей 117-118 Уголовно-процессуального кодекса России в размере до 2500 рублей.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Гражданин вправе отказаться от участия в рассмотрении уголовного дела в качестве присяжного заседателя только по основаниям, предусмотренным законом, либо по уважительным причинам.</w:t>
      </w:r>
    </w:p>
    <w:p w:rsidR="00E154CD" w:rsidRPr="00E154CD" w:rsidRDefault="00E154CD" w:rsidP="00E154CD">
      <w:pPr>
        <w:shd w:val="clear" w:color="auto" w:fill="FFFFFF"/>
        <w:jc w:val="both"/>
        <w:rPr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Так, лица старше 60 лет, а также женщины, имеющие ребенка в возрасте до трех лет, имеют право отказаться от участия в суде в качестве присяжного заседателя.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rPr>
          <w:b/>
          <w:bCs/>
          <w:color w:val="333333"/>
          <w:sz w:val="18"/>
          <w:szCs w:val="18"/>
        </w:rPr>
      </w:pPr>
      <w:r w:rsidRPr="00E154CD">
        <w:rPr>
          <w:b/>
          <w:bCs/>
          <w:color w:val="333333"/>
          <w:sz w:val="18"/>
          <w:szCs w:val="18"/>
        </w:rPr>
        <w:t xml:space="preserve">5. Сколько может длиться судебное разбирательство? 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rPr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 Уголовный процесс состоит не из одного заседания </w:t>
      </w:r>
      <w:proofErr w:type="gramStart"/>
      <w:r w:rsidRPr="00E154CD">
        <w:rPr>
          <w:color w:val="333333"/>
          <w:sz w:val="18"/>
          <w:szCs w:val="18"/>
        </w:rPr>
        <w:t>и</w:t>
      </w:r>
      <w:proofErr w:type="gramEnd"/>
      <w:r w:rsidRPr="00E154CD">
        <w:rPr>
          <w:color w:val="333333"/>
          <w:sz w:val="18"/>
          <w:szCs w:val="18"/>
        </w:rPr>
        <w:t xml:space="preserve"> как правило длиться от нескольких недель до пары месяцев, в редких случаях дольше.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 Обычно между заседаниями есть перерывы. В это время присяжные заседатели могут работать и заниматься своими делами.</w:t>
      </w:r>
    </w:p>
    <w:p w:rsidR="00E154CD" w:rsidRPr="00E154CD" w:rsidRDefault="00E154CD" w:rsidP="00E154CD">
      <w:pPr>
        <w:shd w:val="clear" w:color="auto" w:fill="FFFFFF"/>
        <w:jc w:val="both"/>
        <w:rPr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Однако необходимо помнить, что присяжным запрещено делиться информацией об обстоятельствах дела с кем-либо в обычной жизни, собирать какие-либо сведения вне заседания, высказывать свое мнение по процессу за его рамками и нарушать тайну совещательной комнаты. За присяжным никто не следит, но, если выяснится, что тайна совещательной комнаты была нарушена, приговор могут отменить. В остальном присяжные заседатели свободны в своих действиях.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outlineLvl w:val="1"/>
        <w:rPr>
          <w:b/>
          <w:color w:val="000000"/>
          <w:sz w:val="18"/>
          <w:szCs w:val="18"/>
        </w:rPr>
      </w:pPr>
      <w:r w:rsidRPr="00E154CD">
        <w:rPr>
          <w:b/>
          <w:color w:val="000000"/>
          <w:sz w:val="18"/>
          <w:szCs w:val="18"/>
        </w:rPr>
        <w:t>6. Оплачивается ли потраченное время?</w:t>
      </w:r>
    </w:p>
    <w:p w:rsidR="00E154CD" w:rsidRPr="00E154CD" w:rsidRDefault="00E154CD" w:rsidP="00E154CD">
      <w:pPr>
        <w:shd w:val="clear" w:color="auto" w:fill="FFFFFF"/>
        <w:outlineLvl w:val="1"/>
        <w:rPr>
          <w:rFonts w:ascii="inherit" w:hAnsi="inherit"/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161617"/>
          <w:sz w:val="18"/>
          <w:szCs w:val="18"/>
        </w:rPr>
        <w:t xml:space="preserve">          Участие оплачивается в размере одной второй части должностного оклада судьи суда, в котором проходит рассмотрение дела, но не менее</w:t>
      </w:r>
      <w:proofErr w:type="gramStart"/>
      <w:r w:rsidRPr="00E154CD">
        <w:rPr>
          <w:color w:val="161617"/>
          <w:sz w:val="18"/>
          <w:szCs w:val="18"/>
        </w:rPr>
        <w:t>,</w:t>
      </w:r>
      <w:proofErr w:type="gramEnd"/>
      <w:r w:rsidRPr="00E154CD">
        <w:rPr>
          <w:color w:val="161617"/>
          <w:sz w:val="18"/>
          <w:szCs w:val="18"/>
        </w:rPr>
        <w:t xml:space="preserve"> чем средний доход участника по основному месту работы. Также оплачивается проезд до места проведения суда.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161617"/>
          <w:sz w:val="18"/>
          <w:szCs w:val="18"/>
        </w:rPr>
        <w:t xml:space="preserve">         Присяжный может принимать участие в процессе 1 раз в год в течение 10 дней, а если процесс за это время не закончен, то срок участия продлевается до его окончания. Работодатель обязан отпустить работника на время, требуемое для завершения суда, и в ходе исполнения данных обязанностей не вправе уволить или перевести работника на другую должность.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161617"/>
          <w:sz w:val="18"/>
          <w:szCs w:val="18"/>
        </w:rPr>
        <w:t xml:space="preserve">         Также участие в судебном процессе учитывается, как трудовой стаж.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161617"/>
          <w:sz w:val="18"/>
          <w:szCs w:val="18"/>
        </w:rPr>
        <w:lastRenderedPageBreak/>
        <w:t xml:space="preserve">          Если начался конфликт с работодателем по поводу выполнения обязанностей присяжного заседателя, достаточно указать на статью 170 Трудового кодекса. В ней закреплена обязанность работодателя, освободить работника от работы на время заседаний. Также можно напомнить работодателю, что заработная плата работника-присяжного выплачивается из бюджета государства – денежная нагрузка на работодателя уменьшится.</w:t>
      </w:r>
    </w:p>
    <w:p w:rsidR="00E154CD" w:rsidRPr="00E154CD" w:rsidRDefault="00E154CD" w:rsidP="00E154CD">
      <w:pPr>
        <w:shd w:val="clear" w:color="auto" w:fill="FFFFFF"/>
        <w:jc w:val="both"/>
        <w:rPr>
          <w:color w:val="161617"/>
          <w:sz w:val="18"/>
          <w:szCs w:val="18"/>
        </w:rPr>
      </w:pPr>
      <w:r w:rsidRPr="00E154CD">
        <w:rPr>
          <w:color w:val="161617"/>
          <w:sz w:val="18"/>
          <w:szCs w:val="18"/>
        </w:rPr>
        <w:t>За воспрепятствование явке присяжного в суд предусмотрен штраф, который компетентные органы могут наложить на работодателя.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rPr>
          <w:b/>
          <w:bCs/>
          <w:color w:val="161617"/>
          <w:sz w:val="18"/>
          <w:szCs w:val="18"/>
        </w:rPr>
      </w:pPr>
      <w:r w:rsidRPr="00E154CD">
        <w:rPr>
          <w:b/>
          <w:bCs/>
          <w:color w:val="161617"/>
          <w:sz w:val="18"/>
          <w:szCs w:val="18"/>
        </w:rPr>
        <w:t>7. Предусмотрены ли меры защиты в случае угрозы от подсудимых для присяжных заседателей?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rPr>
          <w:color w:val="161617"/>
          <w:sz w:val="18"/>
          <w:szCs w:val="18"/>
        </w:rPr>
      </w:pPr>
      <w:r w:rsidRPr="00E154CD">
        <w:rPr>
          <w:color w:val="161617"/>
          <w:sz w:val="18"/>
          <w:szCs w:val="18"/>
        </w:rPr>
        <w:t xml:space="preserve">          Закон предусматривает гарантии для присяжного заседателя. Прежде всего, это гарантия неприкосновенности на период осуществления обязанности присяжного заседателя, возможность применения мер государственной защиты. На присяжных распространяются такие же меры защиты, как и на профессиональных судей, поэтому любая форма воздействия на присяжного не допустима и может повлечь за собой привлечение к уголовной ответственности.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rPr>
          <w:b/>
          <w:bCs/>
          <w:color w:val="333333"/>
          <w:sz w:val="18"/>
          <w:szCs w:val="18"/>
        </w:rPr>
      </w:pPr>
      <w:r w:rsidRPr="00E154CD">
        <w:rPr>
          <w:b/>
          <w:bCs/>
          <w:color w:val="333333"/>
          <w:sz w:val="18"/>
          <w:szCs w:val="18"/>
        </w:rPr>
        <w:t>8. Что должны сделать присяжные на суде?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Внимательно ознакомиться со всеми обстоятельствами дела, выслушать свидетелей, прокуроров, адвокатов и самих подсудимых. В конце процесса коллегия удаляется в совещательную комнату для принятия решения. Там присяжные должны ответить на три основных вопроса: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>1) доказано ли, что деяние имело место;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>2) доказано ли, что это деяние совершил подсудимый;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>3) виновен ли подсудимый в совершении этого деяния.</w:t>
      </w:r>
    </w:p>
    <w:p w:rsidR="00E154CD" w:rsidRPr="00E154CD" w:rsidRDefault="00E154CD" w:rsidP="00E154CD">
      <w:pPr>
        <w:shd w:val="clear" w:color="auto" w:fill="FFFFFF"/>
        <w:jc w:val="both"/>
        <w:rPr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 При положительном ответе на последний вопрос присяжные также должны высказаться, заслуживает ли подсудимый снисхождения или нет.</w:t>
      </w:r>
    </w:p>
    <w:p w:rsidR="00E154CD" w:rsidRPr="00E154CD" w:rsidRDefault="00E154CD" w:rsidP="00E154CD">
      <w:pPr>
        <w:shd w:val="clear" w:color="auto" w:fill="FFFFFF"/>
        <w:jc w:val="both"/>
        <w:rPr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 Кроме того, председательствующий судья может задать коллегии и другие вопросы, связанные с обстоятельствами конкретного дела. Наказание присяжные не назначают — это делает судья в том случае, если подсудимого признают виновным.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rPr>
          <w:b/>
          <w:bCs/>
          <w:color w:val="333333"/>
          <w:sz w:val="18"/>
          <w:szCs w:val="18"/>
        </w:rPr>
      </w:pPr>
      <w:r w:rsidRPr="00E154CD">
        <w:rPr>
          <w:b/>
          <w:bCs/>
          <w:color w:val="333333"/>
          <w:sz w:val="18"/>
          <w:szCs w:val="18"/>
        </w:rPr>
        <w:t>9. Почему важно не отказываться от выполнения своего гражданского долга – быть присяжным заседателем?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Суд присяжных — один из наиболее демократических институтов судебной системы, воплощающий принцип непосредственного участия народа в отправлении правосудия.</w:t>
      </w:r>
      <w:r w:rsidRPr="00E154CD">
        <w:rPr>
          <w:rFonts w:ascii="Roboto" w:hAnsi="Roboto"/>
          <w:color w:val="333333"/>
          <w:sz w:val="18"/>
          <w:szCs w:val="18"/>
        </w:rPr>
        <w:t> </w:t>
      </w:r>
      <w:r w:rsidRPr="00E154CD">
        <w:rPr>
          <w:color w:val="333333"/>
          <w:sz w:val="18"/>
          <w:szCs w:val="18"/>
        </w:rPr>
        <w:t>Присяжные заседатели решают вопрос о вине подсудимого с точки зрения человеческих и моральных ценностей, учитывая при этом свой жизненный опыт. В правовом государстве люди должны сознательно относиться к такой обязанности.</w:t>
      </w:r>
    </w:p>
    <w:p w:rsidR="00E154CD" w:rsidRPr="00E154CD" w:rsidRDefault="00E154CD" w:rsidP="00E154CD">
      <w:pPr>
        <w:shd w:val="clear" w:color="auto" w:fill="FFFFFF"/>
        <w:jc w:val="both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Неявка граждан по вызову суда для участия в качестве кандидатов нередко препятствует суду рассмотреть уголовное дело с соблюдением разумных сроков уголовного судопроизводства, что влечет нарушение </w:t>
      </w:r>
      <w:proofErr w:type="gramStart"/>
      <w:r w:rsidRPr="00E154CD">
        <w:rPr>
          <w:color w:val="333333"/>
          <w:sz w:val="18"/>
          <w:szCs w:val="18"/>
        </w:rPr>
        <w:t>прав</w:t>
      </w:r>
      <w:proofErr w:type="gramEnd"/>
      <w:r w:rsidRPr="00E154CD">
        <w:rPr>
          <w:color w:val="333333"/>
          <w:sz w:val="18"/>
          <w:szCs w:val="18"/>
        </w:rPr>
        <w:t xml:space="preserve"> как подсудимого, так и потерпевшего по делу, а также не способствует интересам общества и государства. Кроме того, в отдельных случаях подобное уклонение от исполнения гражданского долга может привести к истечению сроков давности уголовного преследования, что позволит виновному лицу избежать уголовной ответственности.</w:t>
      </w:r>
    </w:p>
    <w:p w:rsidR="00E154CD" w:rsidRPr="00E154CD" w:rsidRDefault="00E154CD" w:rsidP="00E154CD">
      <w:pPr>
        <w:shd w:val="clear" w:color="auto" w:fill="FFFFFF"/>
        <w:jc w:val="both"/>
        <w:rPr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         Нельзя не сказать об еще одном занимательном аспекте суда присяжных. По мнению большинства людей, побывавших присяжными заседателями – участие в суде присяжных – «это как детектив читать». Поэтому если Вам придет приглашение, рекомендуется его не игнорировать,</w:t>
      </w:r>
      <w:r w:rsidRPr="00E154CD">
        <w:rPr>
          <w:rFonts w:ascii="Roboto" w:hAnsi="Roboto"/>
          <w:color w:val="333333"/>
          <w:sz w:val="18"/>
          <w:szCs w:val="18"/>
        </w:rPr>
        <w:t> </w:t>
      </w:r>
      <w:r w:rsidRPr="00E154CD">
        <w:rPr>
          <w:color w:val="333333"/>
          <w:sz w:val="18"/>
          <w:szCs w:val="18"/>
        </w:rPr>
        <w:t>приняв участие в осуществлении правосудия.</w:t>
      </w:r>
    </w:p>
    <w:p w:rsidR="00E154CD" w:rsidRPr="00E154CD" w:rsidRDefault="00E154CD" w:rsidP="00E154CD">
      <w:pPr>
        <w:shd w:val="clear" w:color="auto" w:fill="FFFFFF"/>
        <w:jc w:val="both"/>
        <w:rPr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both"/>
        <w:rPr>
          <w:color w:val="333333"/>
          <w:sz w:val="18"/>
          <w:szCs w:val="18"/>
        </w:rPr>
      </w:pPr>
    </w:p>
    <w:p w:rsidR="00E154CD" w:rsidRPr="00E154CD" w:rsidRDefault="00E154CD" w:rsidP="00E154CD">
      <w:pPr>
        <w:shd w:val="clear" w:color="auto" w:fill="FFFFFF"/>
        <w:jc w:val="right"/>
        <w:rPr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>Помощник прокурора Чановского района</w:t>
      </w:r>
    </w:p>
    <w:p w:rsidR="00E154CD" w:rsidRPr="00E154CD" w:rsidRDefault="00E154CD" w:rsidP="00E154CD">
      <w:pPr>
        <w:shd w:val="clear" w:color="auto" w:fill="FFFFFF"/>
        <w:jc w:val="right"/>
        <w:rPr>
          <w:rFonts w:ascii="Roboto" w:hAnsi="Roboto"/>
          <w:color w:val="333333"/>
          <w:sz w:val="18"/>
          <w:szCs w:val="18"/>
        </w:rPr>
      </w:pPr>
      <w:r w:rsidRPr="00E154CD">
        <w:rPr>
          <w:color w:val="333333"/>
          <w:sz w:val="18"/>
          <w:szCs w:val="18"/>
        </w:rPr>
        <w:t xml:space="preserve">юрист 2 класса  </w:t>
      </w:r>
      <w:proofErr w:type="spellStart"/>
      <w:r w:rsidRPr="00E154CD">
        <w:rPr>
          <w:color w:val="333333"/>
          <w:sz w:val="18"/>
          <w:szCs w:val="18"/>
        </w:rPr>
        <w:t>Вяткина</w:t>
      </w:r>
      <w:proofErr w:type="spellEnd"/>
      <w:r w:rsidRPr="00E154CD">
        <w:rPr>
          <w:color w:val="333333"/>
          <w:sz w:val="18"/>
          <w:szCs w:val="18"/>
        </w:rPr>
        <w:t xml:space="preserve"> И.В.</w:t>
      </w:r>
    </w:p>
    <w:p w:rsidR="00E154CD" w:rsidRPr="00E154CD" w:rsidRDefault="00E154CD" w:rsidP="00E154CD">
      <w:pPr>
        <w:spacing w:before="735" w:after="450"/>
        <w:jc w:val="center"/>
        <w:textAlignment w:val="baseline"/>
        <w:outlineLvl w:val="0"/>
        <w:rPr>
          <w:b/>
          <w:bCs/>
          <w:color w:val="000000" w:themeColor="text1"/>
          <w:kern w:val="36"/>
          <w:sz w:val="18"/>
          <w:szCs w:val="28"/>
        </w:rPr>
      </w:pPr>
      <w:r w:rsidRPr="00E154CD">
        <w:rPr>
          <w:b/>
          <w:bCs/>
          <w:color w:val="000000" w:themeColor="text1"/>
          <w:kern w:val="36"/>
          <w:sz w:val="18"/>
          <w:szCs w:val="28"/>
        </w:rPr>
        <w:t>Разъяснение положений уголовного законодательства об ответственности за неуплату средств на содержание детей или нетрудоспособных родителей</w:t>
      </w:r>
    </w:p>
    <w:p w:rsidR="00E154CD" w:rsidRPr="00E154CD" w:rsidRDefault="00E154CD" w:rsidP="00E154CD">
      <w:pPr>
        <w:jc w:val="both"/>
        <w:textAlignment w:val="baseline"/>
        <w:rPr>
          <w:color w:val="0B0B0B"/>
          <w:sz w:val="18"/>
          <w:szCs w:val="28"/>
        </w:rPr>
      </w:pPr>
      <w:r w:rsidRPr="00E154CD">
        <w:rPr>
          <w:color w:val="0B0B0B"/>
          <w:sz w:val="18"/>
          <w:szCs w:val="28"/>
        </w:rPr>
        <w:t xml:space="preserve">           Федеральным законом от 30.12.2021 № 499-ФЗ внесены изменения в примечание статьи 157 УК РФ, регламентирующей уголовную ответственность за неуплату средств на содержание детей или нетрудоспособных родителей. </w:t>
      </w:r>
    </w:p>
    <w:p w:rsidR="00E154CD" w:rsidRPr="00E154CD" w:rsidRDefault="00E154CD" w:rsidP="00E154CD">
      <w:pPr>
        <w:jc w:val="both"/>
        <w:textAlignment w:val="baseline"/>
        <w:rPr>
          <w:color w:val="0B0B0B"/>
          <w:sz w:val="18"/>
          <w:szCs w:val="28"/>
        </w:rPr>
      </w:pPr>
      <w:r w:rsidRPr="00E154CD">
        <w:rPr>
          <w:color w:val="0B0B0B"/>
          <w:sz w:val="18"/>
          <w:szCs w:val="28"/>
        </w:rPr>
        <w:t xml:space="preserve">          Примечания к статье раскрывает понятие неуплаты родителем средств на содержание несовершеннолетних детей, а равно нетрудоспособных детей, достигших восемнадцатилетнего возраста, а также неуплаты совершеннолетними трудоспособными детьми средств на содержание нетрудоспособных родителей.</w:t>
      </w:r>
    </w:p>
    <w:p w:rsidR="00E154CD" w:rsidRPr="00E154CD" w:rsidRDefault="00E154CD" w:rsidP="00E154CD">
      <w:pPr>
        <w:jc w:val="both"/>
        <w:textAlignment w:val="baseline"/>
        <w:rPr>
          <w:color w:val="0B0B0B"/>
          <w:sz w:val="18"/>
          <w:szCs w:val="28"/>
        </w:rPr>
      </w:pPr>
      <w:r w:rsidRPr="00E154CD">
        <w:rPr>
          <w:color w:val="0B0B0B"/>
          <w:sz w:val="18"/>
          <w:szCs w:val="28"/>
        </w:rPr>
        <w:t xml:space="preserve">         </w:t>
      </w:r>
      <w:proofErr w:type="gramStart"/>
      <w:r w:rsidRPr="00E154CD">
        <w:rPr>
          <w:color w:val="0B0B0B"/>
          <w:sz w:val="18"/>
          <w:szCs w:val="28"/>
        </w:rPr>
        <w:t>Под этим признается неуплата родителями либо трудоспособными детьми без уважительных причин в нарушение решения суда или нотариально удостоверенного соглашения средств в установленном решением суда или нотариально удостоверенным соглашением размере, если указанные лица подвергнуты административному наказанию за аналогичное деяние, в период, когда они считаются подвергнутым административному наказанию.</w:t>
      </w:r>
      <w:proofErr w:type="gramEnd"/>
    </w:p>
    <w:p w:rsidR="00E154CD" w:rsidRPr="00E154CD" w:rsidRDefault="00E154CD" w:rsidP="00E154CD">
      <w:pPr>
        <w:jc w:val="both"/>
        <w:textAlignment w:val="baseline"/>
        <w:rPr>
          <w:color w:val="0B0B0B"/>
          <w:sz w:val="18"/>
          <w:szCs w:val="28"/>
        </w:rPr>
      </w:pPr>
      <w:r w:rsidRPr="00E154CD">
        <w:rPr>
          <w:color w:val="0B0B0B"/>
          <w:sz w:val="18"/>
          <w:szCs w:val="28"/>
        </w:rPr>
        <w:t xml:space="preserve">          Федеральным законом от 30.12.2021 № 499-ФЗ примечания к статье 157 УК РФ дополнены пунктом 3, устанавливающим условия освобождения лица от уголовной ответственности. Так, лицо, совершившее преступление, предусмотренное настоящей статьей, освобождается от уголовной ответственности, если это лицо в полном объеме погасило задолженность по выплате средств на содержание несовершеннолетних детей, а равно нетрудоспособных детей, достигших восемнадцатилетнего возраста, или нетрудоспособных родителей в порядке, определяемом законодательством Российской Федерации.</w:t>
      </w:r>
    </w:p>
    <w:p w:rsidR="00E154CD" w:rsidRPr="00E154CD" w:rsidRDefault="00E154CD" w:rsidP="00E154CD">
      <w:pPr>
        <w:jc w:val="both"/>
        <w:rPr>
          <w:sz w:val="18"/>
          <w:szCs w:val="28"/>
        </w:rPr>
      </w:pPr>
      <w:r w:rsidRPr="00E154CD">
        <w:rPr>
          <w:sz w:val="18"/>
          <w:szCs w:val="28"/>
        </w:rPr>
        <w:t xml:space="preserve">          Таким образом, погасив всю имеющуюся задолженность по алиментам в рамках исполнительного производства, лицо совершившее преступление, предусмотренное ст. 157 УК РФ освобождается от уголовной ответственности, уголовное дело прекращается на основании пункта 3 примечания к ст. 157 УК РФ.</w:t>
      </w:r>
    </w:p>
    <w:p w:rsidR="00E154CD" w:rsidRPr="00E154CD" w:rsidRDefault="00E154CD" w:rsidP="00E154CD">
      <w:pPr>
        <w:jc w:val="both"/>
        <w:rPr>
          <w:sz w:val="18"/>
          <w:szCs w:val="28"/>
        </w:rPr>
      </w:pPr>
      <w:r w:rsidRPr="00E154CD">
        <w:rPr>
          <w:sz w:val="18"/>
          <w:szCs w:val="28"/>
        </w:rPr>
        <w:lastRenderedPageBreak/>
        <w:t xml:space="preserve">         При этом согласно пункту 12 Постановления Пленума Верховного суда РФ от 22.12.2022 № 39, наличии не снятой или непогашенной судимости не является препятствием для освобождения от уголовной ответственности по пункту 3 примечания к ст. 157 УК РФ.</w:t>
      </w:r>
    </w:p>
    <w:p w:rsidR="00E154CD" w:rsidRPr="00E154CD" w:rsidRDefault="00E154CD" w:rsidP="00E154CD">
      <w:pPr>
        <w:jc w:val="both"/>
        <w:rPr>
          <w:sz w:val="18"/>
          <w:szCs w:val="28"/>
        </w:rPr>
      </w:pPr>
    </w:p>
    <w:p w:rsidR="00E154CD" w:rsidRPr="00E154CD" w:rsidRDefault="00E154CD" w:rsidP="00E154CD">
      <w:pPr>
        <w:jc w:val="right"/>
        <w:rPr>
          <w:sz w:val="18"/>
          <w:szCs w:val="28"/>
        </w:rPr>
      </w:pPr>
      <w:r w:rsidRPr="00E154CD">
        <w:rPr>
          <w:sz w:val="18"/>
          <w:szCs w:val="28"/>
        </w:rPr>
        <w:t>Помощник прокурора Чановского района</w:t>
      </w:r>
    </w:p>
    <w:p w:rsidR="00E154CD" w:rsidRDefault="00E154CD" w:rsidP="00E154CD">
      <w:pPr>
        <w:jc w:val="right"/>
        <w:rPr>
          <w:sz w:val="18"/>
          <w:szCs w:val="28"/>
        </w:rPr>
      </w:pPr>
      <w:r w:rsidRPr="00E154CD">
        <w:rPr>
          <w:sz w:val="18"/>
          <w:szCs w:val="28"/>
        </w:rPr>
        <w:t xml:space="preserve">юрист 2 класса </w:t>
      </w:r>
      <w:proofErr w:type="spellStart"/>
      <w:r w:rsidRPr="00E154CD">
        <w:rPr>
          <w:sz w:val="18"/>
          <w:szCs w:val="28"/>
        </w:rPr>
        <w:t>Вяткина</w:t>
      </w:r>
      <w:proofErr w:type="spellEnd"/>
      <w:r w:rsidRPr="00E154CD">
        <w:rPr>
          <w:sz w:val="18"/>
          <w:szCs w:val="28"/>
        </w:rPr>
        <w:t xml:space="preserve"> И.В.</w:t>
      </w:r>
    </w:p>
    <w:p w:rsidR="00E154CD" w:rsidRPr="00E154CD" w:rsidRDefault="00E154CD" w:rsidP="00E154CD">
      <w:pPr>
        <w:jc w:val="right"/>
        <w:rPr>
          <w:sz w:val="18"/>
          <w:szCs w:val="28"/>
        </w:rPr>
      </w:pPr>
    </w:p>
    <w:p w:rsidR="00E154CD" w:rsidRPr="006A6A73" w:rsidRDefault="00E154CD" w:rsidP="00E154CD">
      <w:pPr>
        <w:jc w:val="right"/>
        <w:rPr>
          <w:b/>
          <w:sz w:val="18"/>
          <w:szCs w:val="18"/>
        </w:rPr>
      </w:pPr>
      <w:bookmarkStart w:id="3" w:name="_Toc378207784"/>
      <w:r w:rsidRPr="006A6A73">
        <w:rPr>
          <w:b/>
          <w:sz w:val="18"/>
          <w:szCs w:val="18"/>
        </w:rPr>
        <w:t xml:space="preserve">Отдел надзорной деятельности и профилактической работы </w:t>
      </w:r>
    </w:p>
    <w:p w:rsidR="00E154CD" w:rsidRPr="006A6A73" w:rsidRDefault="00E154CD" w:rsidP="00E154CD">
      <w:pPr>
        <w:jc w:val="right"/>
        <w:rPr>
          <w:b/>
          <w:sz w:val="18"/>
          <w:szCs w:val="18"/>
        </w:rPr>
      </w:pPr>
      <w:r w:rsidRPr="006A6A73">
        <w:rPr>
          <w:b/>
          <w:sz w:val="18"/>
          <w:szCs w:val="18"/>
        </w:rPr>
        <w:t xml:space="preserve">по </w:t>
      </w:r>
      <w:proofErr w:type="spellStart"/>
      <w:r w:rsidRPr="006A6A73">
        <w:rPr>
          <w:b/>
          <w:sz w:val="18"/>
          <w:szCs w:val="18"/>
        </w:rPr>
        <w:t>Чановскому</w:t>
      </w:r>
      <w:proofErr w:type="spellEnd"/>
      <w:r w:rsidRPr="006A6A73">
        <w:rPr>
          <w:b/>
          <w:sz w:val="18"/>
          <w:szCs w:val="18"/>
        </w:rPr>
        <w:t xml:space="preserve"> району предупреждает:</w:t>
      </w:r>
    </w:p>
    <w:p w:rsidR="00E154CD" w:rsidRDefault="00E154CD" w:rsidP="00E154CD">
      <w:pPr>
        <w:pStyle w:val="NoSpacingPHPDOCX"/>
        <w:jc w:val="center"/>
        <w:rPr>
          <w:rFonts w:ascii="Times New Roman" w:hAnsi="Times New Roman"/>
          <w:b/>
          <w:sz w:val="24"/>
          <w:szCs w:val="24"/>
        </w:rPr>
      </w:pPr>
    </w:p>
    <w:bookmarkEnd w:id="3"/>
    <w:p w:rsidR="00E154CD" w:rsidRPr="00E154CD" w:rsidRDefault="00E154CD" w:rsidP="00E154CD">
      <w:pPr>
        <w:pStyle w:val="NoSpacingPHPDOCX"/>
        <w:jc w:val="center"/>
        <w:rPr>
          <w:rFonts w:ascii="Times New Roman" w:hAnsi="Times New Roman"/>
          <w:b/>
          <w:sz w:val="18"/>
          <w:szCs w:val="18"/>
        </w:rPr>
      </w:pPr>
      <w:r w:rsidRPr="00E154CD">
        <w:rPr>
          <w:rFonts w:ascii="Times New Roman" w:hAnsi="Times New Roman"/>
          <w:b/>
          <w:sz w:val="18"/>
          <w:szCs w:val="18"/>
        </w:rPr>
        <w:t>Будьте внимательны и осторожны с газом</w:t>
      </w:r>
      <w:proofErr w:type="gramStart"/>
      <w:r w:rsidRPr="00E154CD">
        <w:rPr>
          <w:rFonts w:ascii="Times New Roman" w:hAnsi="Times New Roman"/>
          <w:b/>
          <w:sz w:val="18"/>
          <w:szCs w:val="18"/>
        </w:rPr>
        <w:t xml:space="preserve"> !</w:t>
      </w:r>
      <w:proofErr w:type="gramEnd"/>
    </w:p>
    <w:p w:rsidR="00E154CD" w:rsidRPr="00E154CD" w:rsidRDefault="00E154CD" w:rsidP="00E154CD">
      <w:pPr>
        <w:jc w:val="both"/>
        <w:rPr>
          <w:sz w:val="18"/>
          <w:szCs w:val="18"/>
        </w:rPr>
      </w:pPr>
      <w:r w:rsidRPr="00E154CD">
        <w:rPr>
          <w:sz w:val="18"/>
          <w:szCs w:val="18"/>
        </w:rPr>
        <w:t xml:space="preserve"> </w:t>
      </w:r>
    </w:p>
    <w:p w:rsidR="00E154CD" w:rsidRPr="00E154CD" w:rsidRDefault="00E154CD" w:rsidP="00E154CD">
      <w:pPr>
        <w:jc w:val="both"/>
        <w:rPr>
          <w:sz w:val="18"/>
          <w:szCs w:val="18"/>
        </w:rPr>
      </w:pPr>
      <w:r w:rsidRPr="00E154CD">
        <w:rPr>
          <w:sz w:val="18"/>
          <w:szCs w:val="18"/>
        </w:rPr>
        <w:t xml:space="preserve">На территории р.п. Чаны и </w:t>
      </w:r>
      <w:proofErr w:type="spellStart"/>
      <w:r w:rsidRPr="00E154CD">
        <w:rPr>
          <w:sz w:val="18"/>
          <w:szCs w:val="18"/>
        </w:rPr>
        <w:t>Озеро-Карачинского</w:t>
      </w:r>
      <w:proofErr w:type="spellEnd"/>
      <w:r w:rsidRPr="00E154CD">
        <w:rPr>
          <w:sz w:val="18"/>
          <w:szCs w:val="18"/>
        </w:rPr>
        <w:t xml:space="preserve"> сельсовета ежегодно расширяется сеть потребления природного газа. Все больше жилых домов переходят на отопление природным газом и эксплуатацию газовых плит. Данный вид топлива удобен в эксплуатации. Но при пользовании газом, с момента выбора и установки газового оборудования, монтажа дымоходов и  до момента его эксплуатации, необходимо строго соблюдать требования пожарной безопасности, так как га</w:t>
      </w:r>
      <w:proofErr w:type="gramStart"/>
      <w:r w:rsidRPr="00E154CD">
        <w:rPr>
          <w:sz w:val="18"/>
          <w:szCs w:val="18"/>
        </w:rPr>
        <w:t>з-</w:t>
      </w:r>
      <w:proofErr w:type="gramEnd"/>
      <w:r w:rsidRPr="00E154CD">
        <w:rPr>
          <w:sz w:val="18"/>
          <w:szCs w:val="18"/>
        </w:rPr>
        <w:t xml:space="preserve"> ВЗРЫВООПАСЕН. При нарушении порядка эксплуатации газового оборудовании  может произойти вспышка газа, взрыв </w:t>
      </w:r>
      <w:proofErr w:type="spellStart"/>
      <w:r w:rsidRPr="00E154CD">
        <w:rPr>
          <w:sz w:val="18"/>
          <w:szCs w:val="18"/>
        </w:rPr>
        <w:t>газовоздушной</w:t>
      </w:r>
      <w:proofErr w:type="spellEnd"/>
      <w:r w:rsidRPr="00E154CD">
        <w:rPr>
          <w:sz w:val="18"/>
          <w:szCs w:val="18"/>
        </w:rPr>
        <w:t xml:space="preserve"> смеси и пожар.   Перед использованием  оборудования необходимо ознакомиться с инструкцией по эксплуатации и пройти инструктаж в газовой службе. Так же необходимо заключить договора на обслуживание газового оборудования. В процессе эксплуатации необходимо следить за исправностью и работоспособностью автоматики, которая в случае некорректной работы аппаратуры  прекратит подачу газа.    </w:t>
      </w:r>
    </w:p>
    <w:p w:rsidR="00E154CD" w:rsidRPr="00E154CD" w:rsidRDefault="00E154CD" w:rsidP="00E154CD">
      <w:pPr>
        <w:ind w:firstLine="360"/>
        <w:jc w:val="both"/>
        <w:rPr>
          <w:sz w:val="18"/>
          <w:szCs w:val="18"/>
        </w:rPr>
      </w:pPr>
      <w:r w:rsidRPr="00E154CD">
        <w:rPr>
          <w:sz w:val="18"/>
          <w:szCs w:val="18"/>
        </w:rPr>
        <w:t xml:space="preserve"> Государственная противопожарная служба   в очередной раз напоминает гражданам, что эксплуатация газовых приборов  и оборудования, как на природном </w:t>
      </w:r>
      <w:proofErr w:type="gramStart"/>
      <w:r w:rsidRPr="00E154CD">
        <w:rPr>
          <w:sz w:val="18"/>
          <w:szCs w:val="18"/>
        </w:rPr>
        <w:t>газе</w:t>
      </w:r>
      <w:proofErr w:type="gramEnd"/>
      <w:r w:rsidRPr="00E154CD">
        <w:rPr>
          <w:sz w:val="18"/>
          <w:szCs w:val="18"/>
        </w:rPr>
        <w:t xml:space="preserve"> так и на сжиженном,  с нарушением требований безопасности может привести к пожару и трагедии.</w:t>
      </w:r>
    </w:p>
    <w:p w:rsidR="00E154CD" w:rsidRPr="00E154CD" w:rsidRDefault="00E154CD" w:rsidP="00E154CD">
      <w:pPr>
        <w:ind w:firstLine="360"/>
        <w:jc w:val="both"/>
        <w:rPr>
          <w:sz w:val="18"/>
          <w:szCs w:val="18"/>
        </w:rPr>
      </w:pPr>
      <w:r w:rsidRPr="00E154CD">
        <w:rPr>
          <w:sz w:val="18"/>
          <w:szCs w:val="18"/>
        </w:rPr>
        <w:t xml:space="preserve">   При эксплуатации сжиженного газа  возгорания чаще всего происходят в результате неправильной проверки на наличие утечки газа. Многие подносят спичку или зажигалку к редуктору, а затем происходит вспышка. Вместе с тем существует простой и вполне безопасный способ определения наличия утечки газа. Для начала нужно сделать водно-мыльный раствор, т.е. развести в обычной воде шампунь, стиральный порошок или мыло. Хорошо пенящуюся жидкость нанести на головку газового баллона и пронаблюдать: не появятся ли мыльные пузыри. Если утечка газа есть, то пузыри появятся.</w:t>
      </w:r>
    </w:p>
    <w:p w:rsidR="00E154CD" w:rsidRPr="00E154CD" w:rsidRDefault="00E154CD" w:rsidP="00E154CD">
      <w:pPr>
        <w:ind w:firstLine="360"/>
        <w:jc w:val="both"/>
        <w:rPr>
          <w:sz w:val="18"/>
          <w:szCs w:val="18"/>
        </w:rPr>
      </w:pPr>
      <w:r w:rsidRPr="00E154CD">
        <w:rPr>
          <w:sz w:val="18"/>
          <w:szCs w:val="18"/>
        </w:rPr>
        <w:t>О наличии утечки газа можно судить и по появлению в помещении характерного газового запаха. В этом случае необходимо незамедлительно сообщить об этом в аварийную службу газа по телефону «04» или аварийную газовую службу. Затем, соблюдая осторожность, нужно прекратить подачу газа, выключить плиту, электронагревательные приборы, освещение, открыть окна и проветрить помещение.</w:t>
      </w:r>
    </w:p>
    <w:p w:rsidR="00E154CD" w:rsidRPr="00E154CD" w:rsidRDefault="00E154CD" w:rsidP="00E154CD">
      <w:pPr>
        <w:ind w:firstLine="360"/>
        <w:jc w:val="both"/>
        <w:rPr>
          <w:sz w:val="18"/>
          <w:szCs w:val="18"/>
        </w:rPr>
      </w:pPr>
      <w:r w:rsidRPr="00E154CD">
        <w:rPr>
          <w:sz w:val="18"/>
          <w:szCs w:val="18"/>
        </w:rPr>
        <w:t xml:space="preserve"> Для  проведения ремонтных работ бытовых газовых приборов необходимо вызывать специалиста газовых служб. </w:t>
      </w:r>
    </w:p>
    <w:p w:rsidR="00E154CD" w:rsidRPr="00E154CD" w:rsidRDefault="00E154CD" w:rsidP="00E154CD">
      <w:pPr>
        <w:ind w:firstLine="360"/>
        <w:jc w:val="both"/>
        <w:rPr>
          <w:sz w:val="18"/>
          <w:szCs w:val="18"/>
        </w:rPr>
      </w:pPr>
      <w:r w:rsidRPr="00E154CD">
        <w:rPr>
          <w:sz w:val="18"/>
          <w:szCs w:val="18"/>
        </w:rPr>
        <w:t xml:space="preserve">  При подключении газового баллона к плите убедитесь о наличии и целостности уплотнительного кольца (прокладки).</w:t>
      </w:r>
    </w:p>
    <w:p w:rsidR="00E154CD" w:rsidRPr="00E154CD" w:rsidRDefault="00E154CD" w:rsidP="00E154CD">
      <w:pPr>
        <w:ind w:firstLine="360"/>
        <w:jc w:val="both"/>
        <w:rPr>
          <w:sz w:val="18"/>
          <w:szCs w:val="18"/>
        </w:rPr>
      </w:pPr>
      <w:r w:rsidRPr="00E154CD">
        <w:rPr>
          <w:sz w:val="18"/>
          <w:szCs w:val="18"/>
        </w:rPr>
        <w:t>Во избежание пожара или взрыва недопустимо эксплуатировать неисправные газовые приборы, оставлять открытыми краны плитки при погашенных горелках, хранить запасные газовые баллоны около печей и других нагревательных приборов.</w:t>
      </w:r>
    </w:p>
    <w:p w:rsidR="00E154CD" w:rsidRPr="00E154CD" w:rsidRDefault="00E154CD" w:rsidP="00E154CD">
      <w:pPr>
        <w:pStyle w:val="afc"/>
        <w:ind w:firstLine="283"/>
        <w:jc w:val="both"/>
        <w:rPr>
          <w:sz w:val="18"/>
          <w:szCs w:val="18"/>
        </w:rPr>
      </w:pPr>
      <w:r w:rsidRPr="00E154CD">
        <w:rPr>
          <w:sz w:val="18"/>
          <w:szCs w:val="18"/>
        </w:rPr>
        <w:t>Нельзя разрешать включать и пользоваться газовыми приборами детям и лицам, незнакомым с устройством этих приборов.</w:t>
      </w:r>
    </w:p>
    <w:p w:rsidR="00E154CD" w:rsidRPr="00E154CD" w:rsidRDefault="00E154CD" w:rsidP="00E154CD">
      <w:pPr>
        <w:shd w:val="clear" w:color="auto" w:fill="FFFFFF"/>
        <w:ind w:firstLine="180"/>
        <w:jc w:val="both"/>
        <w:textAlignment w:val="baseline"/>
        <w:rPr>
          <w:sz w:val="18"/>
          <w:szCs w:val="18"/>
          <w:u w:val="single"/>
          <w:bdr w:val="none" w:sz="0" w:space="0" w:color="auto" w:frame="1"/>
        </w:rPr>
      </w:pPr>
      <w:r w:rsidRPr="00E154CD">
        <w:rPr>
          <w:sz w:val="18"/>
          <w:szCs w:val="18"/>
        </w:rPr>
        <w:t xml:space="preserve"> </w:t>
      </w:r>
      <w:r w:rsidRPr="00E154CD">
        <w:rPr>
          <w:sz w:val="18"/>
          <w:szCs w:val="18"/>
          <w:shd w:val="clear" w:color="auto" w:fill="FFFFFF"/>
        </w:rPr>
        <w:t>• допускайте к установке, ремонту и проверке</w:t>
      </w:r>
      <w:r w:rsidRPr="00E154CD">
        <w:rPr>
          <w:sz w:val="18"/>
          <w:szCs w:val="18"/>
        </w:rPr>
        <w:t> </w:t>
      </w:r>
      <w:r w:rsidRPr="00E154CD">
        <w:rPr>
          <w:b/>
          <w:bCs/>
          <w:sz w:val="18"/>
          <w:szCs w:val="18"/>
          <w:shd w:val="clear" w:color="auto" w:fill="FFFFFF"/>
        </w:rPr>
        <w:t>газового оборудования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  <w:shd w:val="clear" w:color="auto" w:fill="FFFFFF"/>
        </w:rPr>
        <w:t>только квалифицированных специалистов;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</w:rPr>
        <w:br/>
      </w:r>
      <w:r w:rsidRPr="00E154CD">
        <w:rPr>
          <w:sz w:val="18"/>
          <w:szCs w:val="18"/>
          <w:shd w:val="clear" w:color="auto" w:fill="FFFFFF"/>
        </w:rPr>
        <w:t>• не привязывайте к</w:t>
      </w:r>
      <w:r w:rsidRPr="00E154CD">
        <w:rPr>
          <w:sz w:val="18"/>
          <w:szCs w:val="18"/>
        </w:rPr>
        <w:t> </w:t>
      </w:r>
      <w:r w:rsidRPr="00E154CD">
        <w:rPr>
          <w:bCs/>
          <w:sz w:val="18"/>
          <w:szCs w:val="18"/>
          <w:shd w:val="clear" w:color="auto" w:fill="FFFFFF"/>
        </w:rPr>
        <w:t>газовым трубам, оборудованию и кранам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  <w:shd w:val="clear" w:color="auto" w:fill="FFFFFF"/>
        </w:rPr>
        <w:t>веревки и не сушите вещи;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</w:rPr>
        <w:br/>
      </w:r>
      <w:r w:rsidRPr="00E154CD">
        <w:rPr>
          <w:sz w:val="18"/>
          <w:szCs w:val="18"/>
          <w:shd w:val="clear" w:color="auto" w:fill="FFFFFF"/>
        </w:rPr>
        <w:t>• снимая показания</w:t>
      </w:r>
      <w:r w:rsidRPr="00E154CD">
        <w:rPr>
          <w:sz w:val="18"/>
          <w:szCs w:val="18"/>
        </w:rPr>
        <w:t> </w:t>
      </w:r>
      <w:r w:rsidRPr="00E154CD">
        <w:rPr>
          <w:bCs/>
          <w:sz w:val="18"/>
          <w:szCs w:val="18"/>
          <w:shd w:val="clear" w:color="auto" w:fill="FFFFFF"/>
        </w:rPr>
        <w:t>счетчика газа бытового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  <w:shd w:val="clear" w:color="auto" w:fill="FFFFFF"/>
        </w:rPr>
        <w:t>нельзя подсвечивать циферблаты огнем;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</w:rPr>
        <w:br/>
      </w:r>
      <w:r w:rsidRPr="00E154CD">
        <w:rPr>
          <w:sz w:val="18"/>
          <w:szCs w:val="18"/>
          <w:shd w:val="clear" w:color="auto" w:fill="FFFFFF"/>
        </w:rPr>
        <w:t>• не оставляйте без присмотра и на ночь работающие газовые приборы;</w:t>
      </w:r>
      <w:r w:rsidRPr="00E154CD">
        <w:rPr>
          <w:sz w:val="18"/>
          <w:szCs w:val="18"/>
        </w:rPr>
        <w:t xml:space="preserve"> за исключением </w:t>
      </w:r>
      <w:proofErr w:type="gramStart"/>
      <w:r w:rsidRPr="00E154CD">
        <w:rPr>
          <w:sz w:val="18"/>
          <w:szCs w:val="18"/>
        </w:rPr>
        <w:t>приборов</w:t>
      </w:r>
      <w:proofErr w:type="gramEnd"/>
      <w:r w:rsidRPr="00E154CD">
        <w:rPr>
          <w:sz w:val="18"/>
          <w:szCs w:val="18"/>
        </w:rPr>
        <w:t xml:space="preserve"> которые оборудованы системой автоматики,</w:t>
      </w:r>
      <w:r w:rsidRPr="00E154CD">
        <w:rPr>
          <w:sz w:val="18"/>
          <w:szCs w:val="18"/>
        </w:rPr>
        <w:br/>
      </w:r>
      <w:r w:rsidRPr="00E154CD">
        <w:rPr>
          <w:sz w:val="18"/>
          <w:szCs w:val="18"/>
          <w:shd w:val="clear" w:color="auto" w:fill="FFFFFF"/>
        </w:rPr>
        <w:t>• нельзя поворачивать ручку</w:t>
      </w:r>
      <w:r w:rsidRPr="00E154CD">
        <w:rPr>
          <w:sz w:val="18"/>
          <w:szCs w:val="18"/>
        </w:rPr>
        <w:t> </w:t>
      </w:r>
      <w:r w:rsidRPr="00E154CD">
        <w:rPr>
          <w:bCs/>
          <w:sz w:val="18"/>
          <w:szCs w:val="18"/>
          <w:shd w:val="clear" w:color="auto" w:fill="FFFFFF"/>
        </w:rPr>
        <w:t>крана газового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  <w:shd w:val="clear" w:color="auto" w:fill="FFFFFF"/>
        </w:rPr>
        <w:t>ключами или клещами, стучать по горелкам, кранам и счетчикам тяжелыми предметами;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</w:rPr>
        <w:br/>
      </w:r>
      <w:r w:rsidRPr="00E154CD">
        <w:rPr>
          <w:sz w:val="18"/>
          <w:szCs w:val="18"/>
          <w:shd w:val="clear" w:color="auto" w:fill="FFFFFF"/>
        </w:rPr>
        <w:t>• не пользуйтесь газифицированными печами и газовыми колонками со слабой тягой в дымоходе;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</w:rPr>
        <w:br/>
      </w:r>
      <w:r w:rsidRPr="00E154CD">
        <w:rPr>
          <w:sz w:val="18"/>
          <w:szCs w:val="18"/>
          <w:shd w:val="clear" w:color="auto" w:fill="FFFFFF"/>
        </w:rPr>
        <w:t>• не пользуйтесь помещениями, в которых есть газовые приборы, для отдыха и сна;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</w:rPr>
        <w:br/>
      </w:r>
      <w:r w:rsidRPr="00E154CD">
        <w:rPr>
          <w:sz w:val="18"/>
          <w:szCs w:val="18"/>
          <w:shd w:val="clear" w:color="auto" w:fill="FFFFFF"/>
        </w:rPr>
        <w:t xml:space="preserve">• придерживайтесь следующей последовательности включения в работу газовых приборов: </w:t>
      </w:r>
      <w:proofErr w:type="gramStart"/>
      <w:r w:rsidRPr="00E154CD">
        <w:rPr>
          <w:sz w:val="18"/>
          <w:szCs w:val="18"/>
          <w:shd w:val="clear" w:color="auto" w:fill="FFFFFF"/>
        </w:rPr>
        <w:t>сперва</w:t>
      </w:r>
      <w:proofErr w:type="gramEnd"/>
      <w:r w:rsidRPr="00E154CD">
        <w:rPr>
          <w:sz w:val="18"/>
          <w:szCs w:val="18"/>
          <w:shd w:val="clear" w:color="auto" w:fill="FFFFFF"/>
        </w:rPr>
        <w:t xml:space="preserve"> зажгите спичку, а после этого осуществите подачу газа;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</w:rPr>
        <w:br/>
      </w:r>
      <w:r w:rsidRPr="00E154CD">
        <w:rPr>
          <w:sz w:val="18"/>
          <w:szCs w:val="18"/>
          <w:shd w:val="clear" w:color="auto" w:fill="FFFFFF"/>
        </w:rPr>
        <w:t>• для большей</w:t>
      </w:r>
      <w:r w:rsidRPr="00E154CD">
        <w:rPr>
          <w:sz w:val="18"/>
          <w:szCs w:val="18"/>
        </w:rPr>
        <w:t> </w:t>
      </w:r>
      <w:r w:rsidRPr="00E154CD">
        <w:rPr>
          <w:bCs/>
          <w:sz w:val="18"/>
          <w:szCs w:val="18"/>
          <w:shd w:val="clear" w:color="auto" w:fill="FFFFFF"/>
        </w:rPr>
        <w:t>безопасности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  <w:shd w:val="clear" w:color="auto" w:fill="FFFFFF"/>
        </w:rPr>
        <w:t>следите, чтобы</w:t>
      </w:r>
      <w:r w:rsidRPr="00E154CD">
        <w:rPr>
          <w:sz w:val="18"/>
          <w:szCs w:val="18"/>
        </w:rPr>
        <w:t> </w:t>
      </w:r>
      <w:r w:rsidRPr="00E154CD">
        <w:rPr>
          <w:bCs/>
          <w:sz w:val="18"/>
          <w:szCs w:val="18"/>
          <w:shd w:val="clear" w:color="auto" w:fill="FFFFFF"/>
        </w:rPr>
        <w:t>бытовой природный газ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  <w:shd w:val="clear" w:color="auto" w:fill="FFFFFF"/>
        </w:rPr>
        <w:t>горел спокойно, без пропусков в пламени, которые приводят не только к накапливанию в помещении угарного газа, но и к порче горелочных приборов. Пламя должно быть фиолетово-голубого цвета, без желтоватого и оранжевого оттенка.</w:t>
      </w:r>
      <w:r w:rsidRPr="00E154CD">
        <w:rPr>
          <w:sz w:val="18"/>
          <w:szCs w:val="18"/>
        </w:rPr>
        <w:t> </w:t>
      </w:r>
    </w:p>
    <w:p w:rsidR="00E154CD" w:rsidRPr="00E154CD" w:rsidRDefault="00E154CD" w:rsidP="00E154CD">
      <w:pPr>
        <w:ind w:firstLine="360"/>
        <w:jc w:val="both"/>
        <w:rPr>
          <w:sz w:val="18"/>
          <w:szCs w:val="18"/>
        </w:rPr>
      </w:pPr>
    </w:p>
    <w:p w:rsidR="00E154CD" w:rsidRPr="00E154CD" w:rsidRDefault="00E154CD" w:rsidP="00E154CD">
      <w:pPr>
        <w:ind w:firstLine="360"/>
        <w:jc w:val="both"/>
        <w:rPr>
          <w:sz w:val="18"/>
          <w:szCs w:val="18"/>
        </w:rPr>
      </w:pPr>
      <w:r w:rsidRPr="00E154CD">
        <w:rPr>
          <w:sz w:val="18"/>
          <w:szCs w:val="18"/>
        </w:rPr>
        <w:t xml:space="preserve">    Запрещается устанавливать (размещать) мебель и другие горючие </w:t>
      </w:r>
      <w:proofErr w:type="gramStart"/>
      <w:r w:rsidRPr="00E154CD">
        <w:rPr>
          <w:sz w:val="18"/>
          <w:szCs w:val="18"/>
        </w:rPr>
        <w:t>предметы</w:t>
      </w:r>
      <w:proofErr w:type="gramEnd"/>
      <w:r w:rsidRPr="00E154CD">
        <w:rPr>
          <w:sz w:val="18"/>
          <w:szCs w:val="18"/>
        </w:rPr>
        <w:t xml:space="preserve"> и материалы на расстоянии менее 0,2 метра от бытовых газовых приборов.</w:t>
      </w:r>
    </w:p>
    <w:p w:rsidR="00E154CD" w:rsidRPr="00E154CD" w:rsidRDefault="00E154CD" w:rsidP="00E154CD">
      <w:pPr>
        <w:ind w:firstLine="360"/>
        <w:jc w:val="both"/>
        <w:rPr>
          <w:sz w:val="18"/>
          <w:szCs w:val="18"/>
        </w:rPr>
      </w:pPr>
      <w:r w:rsidRPr="00E154CD">
        <w:rPr>
          <w:sz w:val="18"/>
          <w:szCs w:val="18"/>
        </w:rPr>
        <w:t xml:space="preserve">    Запрещается хранение баллонов с горючими газами в индивидуальных жилых домах, квартирах и жилых комнатах, а также на кухнях, путях эвакуации, лестничных клетках, в цокольных этажах, в подвальных и чердачных помещениях, на балконах и лоджиях.</w:t>
      </w:r>
    </w:p>
    <w:p w:rsidR="00E154CD" w:rsidRPr="00E154CD" w:rsidRDefault="00E154CD" w:rsidP="00E154CD">
      <w:pPr>
        <w:ind w:firstLine="360"/>
        <w:jc w:val="both"/>
        <w:rPr>
          <w:sz w:val="18"/>
          <w:szCs w:val="18"/>
        </w:rPr>
      </w:pPr>
      <w:r w:rsidRPr="00E154CD">
        <w:rPr>
          <w:sz w:val="18"/>
          <w:szCs w:val="18"/>
        </w:rPr>
        <w:t xml:space="preserve">     </w:t>
      </w:r>
      <w:proofErr w:type="gramStart"/>
      <w:r w:rsidRPr="00E154CD">
        <w:rPr>
          <w:sz w:val="18"/>
          <w:szCs w:val="18"/>
        </w:rPr>
        <w:t>Газовые баллоны для бытовых газовых приборов (в том числе кухонных плит, водогрейных котлов, газовых колонок),  располагаются вне зданий в пристройках (шкафах или под кожухами, закрывающими верхнюю часть баллонов и редуктор) из негорючих материалов у глухого простенка стены на расстоянии не менее 5 метров от входов в здание, цокольные и подвальные этажи.</w:t>
      </w:r>
      <w:proofErr w:type="gramEnd"/>
    </w:p>
    <w:p w:rsidR="00E154CD" w:rsidRPr="00E154CD" w:rsidRDefault="00E154CD" w:rsidP="00E154CD">
      <w:pPr>
        <w:ind w:firstLine="360"/>
        <w:jc w:val="both"/>
        <w:rPr>
          <w:sz w:val="18"/>
          <w:szCs w:val="18"/>
        </w:rPr>
      </w:pPr>
      <w:r w:rsidRPr="00E154CD">
        <w:rPr>
          <w:sz w:val="18"/>
          <w:szCs w:val="18"/>
        </w:rPr>
        <w:t xml:space="preserve">            У входа в индивидуальные жилые дома, а также в помещения зданий и сооружений, в которых применяются газовые баллоны, размещается предупреждающий знак пожарной безопасности с надписью "Огнеопасно. Баллоны с газом".</w:t>
      </w:r>
    </w:p>
    <w:p w:rsidR="00E154CD" w:rsidRPr="00E154CD" w:rsidRDefault="00E154CD" w:rsidP="00E154CD">
      <w:pPr>
        <w:pStyle w:val="ConsPlusNormal"/>
        <w:ind w:firstLine="360"/>
        <w:jc w:val="both"/>
        <w:rPr>
          <w:rFonts w:ascii="Times New Roman" w:hAnsi="Times New Roman" w:cs="Times New Roman"/>
          <w:sz w:val="18"/>
          <w:szCs w:val="18"/>
        </w:rPr>
      </w:pPr>
    </w:p>
    <w:p w:rsidR="00E154CD" w:rsidRPr="00E154CD" w:rsidRDefault="00E154CD" w:rsidP="00E154CD">
      <w:pPr>
        <w:pStyle w:val="ConsPlusNormal"/>
        <w:ind w:firstLine="360"/>
        <w:jc w:val="both"/>
        <w:rPr>
          <w:rFonts w:ascii="Times New Roman" w:hAnsi="Times New Roman" w:cs="Times New Roman"/>
          <w:sz w:val="18"/>
          <w:szCs w:val="18"/>
        </w:rPr>
      </w:pPr>
      <w:r w:rsidRPr="00E154CD">
        <w:rPr>
          <w:rFonts w:ascii="Times New Roman" w:hAnsi="Times New Roman" w:cs="Times New Roman"/>
          <w:sz w:val="18"/>
          <w:szCs w:val="18"/>
        </w:rPr>
        <w:t xml:space="preserve">    -   При использовании бытовых газовых приборов </w:t>
      </w:r>
      <w:r w:rsidRPr="00E154CD">
        <w:rPr>
          <w:rFonts w:ascii="Times New Roman" w:hAnsi="Times New Roman" w:cs="Times New Roman"/>
          <w:b/>
          <w:sz w:val="18"/>
          <w:szCs w:val="18"/>
        </w:rPr>
        <w:t>запрещается</w:t>
      </w:r>
      <w:r w:rsidRPr="00E154CD">
        <w:rPr>
          <w:rFonts w:ascii="Times New Roman" w:hAnsi="Times New Roman" w:cs="Times New Roman"/>
          <w:sz w:val="18"/>
          <w:szCs w:val="18"/>
        </w:rPr>
        <w:t>:</w:t>
      </w:r>
    </w:p>
    <w:p w:rsidR="00E154CD" w:rsidRPr="00E154CD" w:rsidRDefault="00E154CD" w:rsidP="00E154CD">
      <w:pPr>
        <w:pStyle w:val="ConsPlusNormal"/>
        <w:ind w:firstLine="360"/>
        <w:jc w:val="both"/>
        <w:rPr>
          <w:rFonts w:ascii="Times New Roman" w:hAnsi="Times New Roman" w:cs="Times New Roman"/>
          <w:sz w:val="18"/>
          <w:szCs w:val="18"/>
        </w:rPr>
      </w:pPr>
      <w:r w:rsidRPr="00E154CD">
        <w:rPr>
          <w:rFonts w:ascii="Times New Roman" w:hAnsi="Times New Roman" w:cs="Times New Roman"/>
          <w:sz w:val="18"/>
          <w:szCs w:val="18"/>
        </w:rPr>
        <w:t>а) эксплуатация бытовых газовых приборов при утечке газа;</w:t>
      </w:r>
    </w:p>
    <w:p w:rsidR="00E154CD" w:rsidRPr="00E154CD" w:rsidRDefault="00E154CD" w:rsidP="00E154CD">
      <w:pPr>
        <w:pStyle w:val="ConsPlusNormal"/>
        <w:ind w:firstLine="360"/>
        <w:jc w:val="both"/>
        <w:rPr>
          <w:rFonts w:ascii="Times New Roman" w:hAnsi="Times New Roman" w:cs="Times New Roman"/>
          <w:sz w:val="18"/>
          <w:szCs w:val="18"/>
        </w:rPr>
      </w:pPr>
      <w:r w:rsidRPr="00E154CD">
        <w:rPr>
          <w:rFonts w:ascii="Times New Roman" w:hAnsi="Times New Roman" w:cs="Times New Roman"/>
          <w:sz w:val="18"/>
          <w:szCs w:val="18"/>
        </w:rPr>
        <w:t xml:space="preserve">б) присоединение деталей газовой арматуры с помощью </w:t>
      </w:r>
      <w:proofErr w:type="spellStart"/>
      <w:r w:rsidRPr="00E154CD">
        <w:rPr>
          <w:rFonts w:ascii="Times New Roman" w:hAnsi="Times New Roman" w:cs="Times New Roman"/>
          <w:sz w:val="18"/>
          <w:szCs w:val="18"/>
        </w:rPr>
        <w:t>искрообразующего</w:t>
      </w:r>
      <w:proofErr w:type="spellEnd"/>
      <w:r w:rsidRPr="00E154CD">
        <w:rPr>
          <w:rFonts w:ascii="Times New Roman" w:hAnsi="Times New Roman" w:cs="Times New Roman"/>
          <w:sz w:val="18"/>
          <w:szCs w:val="18"/>
        </w:rPr>
        <w:t xml:space="preserve"> инструмента;</w:t>
      </w:r>
    </w:p>
    <w:p w:rsidR="00E154CD" w:rsidRPr="00E154CD" w:rsidRDefault="00E154CD" w:rsidP="00E154CD">
      <w:pPr>
        <w:pStyle w:val="ConsPlusNormal"/>
        <w:ind w:firstLine="360"/>
        <w:jc w:val="both"/>
        <w:rPr>
          <w:rFonts w:ascii="Times New Roman" w:hAnsi="Times New Roman" w:cs="Times New Roman"/>
          <w:sz w:val="18"/>
          <w:szCs w:val="18"/>
        </w:rPr>
      </w:pPr>
      <w:r w:rsidRPr="00E154CD">
        <w:rPr>
          <w:rFonts w:ascii="Times New Roman" w:hAnsi="Times New Roman" w:cs="Times New Roman"/>
          <w:sz w:val="18"/>
          <w:szCs w:val="18"/>
        </w:rPr>
        <w:lastRenderedPageBreak/>
        <w:t>в) проверка герметичности соединений с помощью источников открытого пламени, в том числе спичек, зажигалок, свечей.</w:t>
      </w:r>
    </w:p>
    <w:p w:rsidR="00D42188" w:rsidRPr="00E154CD" w:rsidRDefault="00E154CD" w:rsidP="00E154CD">
      <w:pPr>
        <w:tabs>
          <w:tab w:val="left" w:pos="5245"/>
        </w:tabs>
        <w:contextualSpacing/>
        <w:jc w:val="both"/>
        <w:rPr>
          <w:sz w:val="18"/>
          <w:szCs w:val="18"/>
        </w:rPr>
      </w:pPr>
      <w:r w:rsidRPr="00E154CD">
        <w:rPr>
          <w:b/>
          <w:sz w:val="18"/>
          <w:szCs w:val="18"/>
          <w:shd w:val="clear" w:color="auto" w:fill="FFFFFF"/>
        </w:rPr>
        <w:t xml:space="preserve">     </w:t>
      </w:r>
      <w:proofErr w:type="gramStart"/>
      <w:r w:rsidRPr="00E154CD">
        <w:rPr>
          <w:b/>
          <w:sz w:val="18"/>
          <w:szCs w:val="18"/>
          <w:shd w:val="clear" w:color="auto" w:fill="FFFFFF"/>
        </w:rPr>
        <w:t>Если вы почувствовали в помещении запах газа:</w:t>
      </w:r>
      <w:r w:rsidRPr="00E154CD">
        <w:rPr>
          <w:b/>
          <w:sz w:val="18"/>
          <w:szCs w:val="18"/>
        </w:rPr>
        <w:t> </w:t>
      </w:r>
      <w:r w:rsidRPr="00E154CD">
        <w:rPr>
          <w:b/>
          <w:sz w:val="18"/>
          <w:szCs w:val="18"/>
        </w:rPr>
        <w:br/>
      </w:r>
      <w:r w:rsidRPr="00E154CD">
        <w:rPr>
          <w:sz w:val="18"/>
          <w:szCs w:val="18"/>
          <w:shd w:val="clear" w:color="auto" w:fill="FFFFFF"/>
        </w:rPr>
        <w:t>• при</w:t>
      </w:r>
      <w:r w:rsidRPr="00E154CD">
        <w:rPr>
          <w:sz w:val="18"/>
          <w:szCs w:val="18"/>
        </w:rPr>
        <w:t> </w:t>
      </w:r>
      <w:r w:rsidRPr="00E154CD">
        <w:rPr>
          <w:bCs/>
          <w:sz w:val="18"/>
          <w:szCs w:val="18"/>
          <w:shd w:val="clear" w:color="auto" w:fill="FFFFFF"/>
        </w:rPr>
        <w:t>утечке бытового газа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  <w:shd w:val="clear" w:color="auto" w:fill="FFFFFF"/>
        </w:rPr>
        <w:t>перекройте конфорки кухонной плиты и кран на трубе подачи газа;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</w:rPr>
        <w:br/>
      </w:r>
      <w:r w:rsidRPr="00E154CD">
        <w:rPr>
          <w:sz w:val="18"/>
          <w:szCs w:val="18"/>
          <w:shd w:val="clear" w:color="auto" w:fill="FFFFFF"/>
        </w:rPr>
        <w:t>• если произошла</w:t>
      </w:r>
      <w:r w:rsidRPr="00E154CD">
        <w:rPr>
          <w:sz w:val="18"/>
          <w:szCs w:val="18"/>
        </w:rPr>
        <w:t> </w:t>
      </w:r>
      <w:r w:rsidRPr="00E154CD">
        <w:rPr>
          <w:bCs/>
          <w:sz w:val="18"/>
          <w:szCs w:val="18"/>
          <w:shd w:val="clear" w:color="auto" w:fill="FFFFFF"/>
        </w:rPr>
        <w:t>утечка бытового газа</w:t>
      </w:r>
      <w:r w:rsidRPr="00E154CD">
        <w:rPr>
          <w:sz w:val="18"/>
          <w:szCs w:val="18"/>
          <w:shd w:val="clear" w:color="auto" w:fill="FFFFFF"/>
        </w:rPr>
        <w:t>, ни в коем случае не включайте свет и электроприборы, отсоедините телефон от розетки, не зажигайте свечи и спички, не выходите в другие помещения, где есть открытый огонь;</w:t>
      </w:r>
      <w:proofErr w:type="gramEnd"/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</w:rPr>
        <w:br/>
      </w:r>
      <w:r w:rsidRPr="00E154CD">
        <w:rPr>
          <w:sz w:val="18"/>
          <w:szCs w:val="18"/>
          <w:shd w:val="clear" w:color="auto" w:fill="FFFFFF"/>
        </w:rPr>
        <w:t>• загазованное помещение необходимо проветрить и вызвать по телефону аварийную газовую службу.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</w:rPr>
        <w:br/>
      </w:r>
      <w:r w:rsidRPr="00E154CD">
        <w:rPr>
          <w:sz w:val="18"/>
          <w:szCs w:val="18"/>
          <w:shd w:val="clear" w:color="auto" w:fill="FFFFFF"/>
        </w:rPr>
        <w:t>Если после проветривания помещения все еще ощущается запах газа, возможно, что</w:t>
      </w:r>
      <w:r w:rsidRPr="00E154CD">
        <w:rPr>
          <w:sz w:val="18"/>
          <w:szCs w:val="18"/>
        </w:rPr>
        <w:t> </w:t>
      </w:r>
      <w:r w:rsidRPr="00E154CD">
        <w:rPr>
          <w:bCs/>
          <w:sz w:val="18"/>
          <w:szCs w:val="18"/>
          <w:shd w:val="clear" w:color="auto" w:fill="FFFFFF"/>
        </w:rPr>
        <w:t>утечка бытового газа</w:t>
      </w:r>
      <w:r w:rsidRPr="00E154CD">
        <w:rPr>
          <w:sz w:val="18"/>
          <w:szCs w:val="18"/>
        </w:rPr>
        <w:t> </w:t>
      </w:r>
      <w:r w:rsidRPr="00E154CD">
        <w:rPr>
          <w:sz w:val="18"/>
          <w:szCs w:val="18"/>
          <w:shd w:val="clear" w:color="auto" w:fill="FFFFFF"/>
        </w:rPr>
        <w:t>продолжается. Поэтому нужно вывести из дома людей, предупредить соседей и дожидаться приезда аварийной газовой службы на улице.</w:t>
      </w:r>
      <w:r w:rsidRPr="00E154CD">
        <w:rPr>
          <w:sz w:val="18"/>
          <w:szCs w:val="18"/>
        </w:rPr>
        <w:t> </w:t>
      </w: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A233FF" w:rsidRDefault="00A233FF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A233FF" w:rsidRPr="00EF4AD5" w:rsidRDefault="00A233FF" w:rsidP="00A233FF">
      <w:pPr>
        <w:jc w:val="center"/>
        <w:rPr>
          <w:b/>
          <w:sz w:val="16"/>
          <w:szCs w:val="16"/>
        </w:rPr>
      </w:pPr>
      <w:r w:rsidRPr="00EF4AD5">
        <w:rPr>
          <w:b/>
          <w:sz w:val="16"/>
          <w:szCs w:val="16"/>
        </w:rPr>
        <w:t>Администрация Красносел</w:t>
      </w:r>
      <w:r>
        <w:rPr>
          <w:b/>
          <w:sz w:val="16"/>
          <w:szCs w:val="16"/>
        </w:rPr>
        <w:t>ьского сельсовета Чановского рай</w:t>
      </w:r>
      <w:r w:rsidRPr="00EF4AD5">
        <w:rPr>
          <w:b/>
          <w:sz w:val="16"/>
          <w:szCs w:val="16"/>
        </w:rPr>
        <w:t>она Новосибирской области</w:t>
      </w:r>
    </w:p>
    <w:p w:rsidR="00A233FF" w:rsidRPr="00EF4AD5" w:rsidRDefault="00A233FF" w:rsidP="00A233FF">
      <w:pPr>
        <w:jc w:val="center"/>
        <w:rPr>
          <w:b/>
          <w:sz w:val="16"/>
          <w:szCs w:val="16"/>
        </w:rPr>
      </w:pPr>
      <w:r w:rsidRPr="00EF4AD5">
        <w:rPr>
          <w:b/>
          <w:sz w:val="16"/>
          <w:szCs w:val="16"/>
        </w:rPr>
        <w:t>Юридический адрес: Новосибирская область Чановский район село Красноселье ул</w:t>
      </w:r>
      <w:proofErr w:type="gramStart"/>
      <w:r w:rsidRPr="00EF4AD5">
        <w:rPr>
          <w:b/>
          <w:sz w:val="16"/>
          <w:szCs w:val="16"/>
        </w:rPr>
        <w:t>.Ц</w:t>
      </w:r>
      <w:proofErr w:type="gramEnd"/>
      <w:r w:rsidRPr="00EF4AD5">
        <w:rPr>
          <w:b/>
          <w:sz w:val="16"/>
          <w:szCs w:val="16"/>
        </w:rPr>
        <w:t>ентральная 2.</w:t>
      </w:r>
    </w:p>
    <w:p w:rsidR="00A233FF" w:rsidRPr="00EF4AD5" w:rsidRDefault="00A233FF" w:rsidP="00A233FF">
      <w:pPr>
        <w:jc w:val="center"/>
        <w:rPr>
          <w:b/>
          <w:sz w:val="16"/>
          <w:szCs w:val="16"/>
        </w:rPr>
      </w:pPr>
      <w:r w:rsidRPr="00EF4AD5">
        <w:rPr>
          <w:b/>
          <w:sz w:val="16"/>
          <w:szCs w:val="16"/>
        </w:rPr>
        <w:t>Тел/факс 383-67 36271/383-67 36266</w:t>
      </w:r>
    </w:p>
    <w:p w:rsidR="00A233FF" w:rsidRPr="00EF4AD5" w:rsidRDefault="00A233FF" w:rsidP="00A233FF">
      <w:pPr>
        <w:jc w:val="center"/>
        <w:rPr>
          <w:b/>
          <w:sz w:val="16"/>
          <w:szCs w:val="16"/>
        </w:rPr>
      </w:pPr>
    </w:p>
    <w:p w:rsidR="00AE6DA7" w:rsidRPr="00F4250A" w:rsidRDefault="00576611" w:rsidP="00020618">
      <w:pPr>
        <w:pStyle w:val="a3"/>
        <w:jc w:val="center"/>
        <w:rPr>
          <w:b/>
          <w:i/>
          <w:sz w:val="18"/>
          <w:szCs w:val="18"/>
        </w:rPr>
      </w:pPr>
      <w:r>
        <w:rPr>
          <w:rFonts w:ascii="Times New Roman" w:hAnsi="Times New Roman" w:cs="Times New Roman"/>
          <w:b/>
          <w:sz w:val="16"/>
          <w:szCs w:val="16"/>
        </w:rPr>
        <w:t>2024</w:t>
      </w:r>
      <w:r w:rsidR="00A233FF" w:rsidRPr="00E61E10">
        <w:rPr>
          <w:rFonts w:ascii="Times New Roman" w:hAnsi="Times New Roman" w:cs="Times New Roman"/>
          <w:b/>
          <w:sz w:val="16"/>
          <w:szCs w:val="16"/>
        </w:rPr>
        <w:t xml:space="preserve"> год</w:t>
      </w:r>
      <w:r w:rsidR="00AE6DA7" w:rsidRPr="00F4250A">
        <w:rPr>
          <w:b/>
          <w:i/>
          <w:sz w:val="18"/>
          <w:szCs w:val="18"/>
        </w:rPr>
        <w:t xml:space="preserve">                      </w:t>
      </w:r>
      <w:bookmarkEnd w:id="1"/>
    </w:p>
    <w:sectPr w:rsidR="00AE6DA7" w:rsidRPr="00F4250A" w:rsidSect="00460CFE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3F1D" w:rsidRDefault="00183F1D" w:rsidP="004E720E">
      <w:r>
        <w:separator/>
      </w:r>
    </w:p>
  </w:endnote>
  <w:endnote w:type="continuationSeparator" w:id="0">
    <w:p w:rsidR="00183F1D" w:rsidRDefault="00183F1D" w:rsidP="004E72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3F1D" w:rsidRDefault="00183F1D" w:rsidP="004E720E">
      <w:r>
        <w:separator/>
      </w:r>
    </w:p>
  </w:footnote>
  <w:footnote w:type="continuationSeparator" w:id="0">
    <w:p w:rsidR="00183F1D" w:rsidRDefault="00183F1D" w:rsidP="004E72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AF3A6D"/>
    <w:multiLevelType w:val="hybridMultilevel"/>
    <w:tmpl w:val="921E16B2"/>
    <w:lvl w:ilvl="0" w:tplc="861ECBB8">
      <w:start w:val="1"/>
      <w:numFmt w:val="decimal"/>
      <w:lvlText w:val="%1."/>
      <w:lvlJc w:val="left"/>
      <w:pPr>
        <w:ind w:left="720" w:hanging="360"/>
      </w:pPr>
    </w:lvl>
    <w:lvl w:ilvl="1" w:tplc="0F2C473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D180FA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DEF79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D8C90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1665FD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038717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752926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CDC1A2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A65670"/>
    <w:multiLevelType w:val="hybridMultilevel"/>
    <w:tmpl w:val="E304CF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D848A3"/>
    <w:multiLevelType w:val="multilevel"/>
    <w:tmpl w:val="1326F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1F4742F"/>
    <w:multiLevelType w:val="hybridMultilevel"/>
    <w:tmpl w:val="6FC07126"/>
    <w:lvl w:ilvl="0" w:tplc="73F6FE36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28549E62">
      <w:start w:val="1"/>
      <w:numFmt w:val="decimal"/>
      <w:lvlText w:val="%2)"/>
      <w:lvlJc w:val="left"/>
      <w:pPr>
        <w:tabs>
          <w:tab w:val="num" w:pos="1575"/>
        </w:tabs>
        <w:ind w:left="157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372268D"/>
    <w:multiLevelType w:val="hybridMultilevel"/>
    <w:tmpl w:val="1CC4F0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815826"/>
    <w:multiLevelType w:val="multilevel"/>
    <w:tmpl w:val="A5D219C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6">
    <w:nsid w:val="157D19D9"/>
    <w:multiLevelType w:val="multilevel"/>
    <w:tmpl w:val="8D581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16F85FEE"/>
    <w:multiLevelType w:val="hybridMultilevel"/>
    <w:tmpl w:val="0212C956"/>
    <w:lvl w:ilvl="0" w:tplc="711244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2E8761E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2" w:tplc="C12C2E1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3" w:tplc="76446844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4" w:tplc="55D8B43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5" w:tplc="DD4AE04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6" w:tplc="58AC1692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7" w:tplc="51C09C3A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8" w:tplc="F7B20D7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abstractNum w:abstractNumId="8">
    <w:nsid w:val="1D2F500E"/>
    <w:multiLevelType w:val="hybridMultilevel"/>
    <w:tmpl w:val="E7960B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863087D"/>
    <w:multiLevelType w:val="hybridMultilevel"/>
    <w:tmpl w:val="5AD6469A"/>
    <w:lvl w:ilvl="0" w:tplc="32148E8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0">
    <w:nsid w:val="2C101DEC"/>
    <w:multiLevelType w:val="multilevel"/>
    <w:tmpl w:val="4AB46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D414D9D"/>
    <w:multiLevelType w:val="hybridMultilevel"/>
    <w:tmpl w:val="F8FA1758"/>
    <w:lvl w:ilvl="0" w:tplc="CA2212F4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35C74945"/>
    <w:multiLevelType w:val="multilevel"/>
    <w:tmpl w:val="52760A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38ED26AA"/>
    <w:multiLevelType w:val="multilevel"/>
    <w:tmpl w:val="D3E0D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AFF12F1"/>
    <w:multiLevelType w:val="multilevel"/>
    <w:tmpl w:val="D19270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5">
    <w:nsid w:val="57AC25E0"/>
    <w:multiLevelType w:val="hybridMultilevel"/>
    <w:tmpl w:val="56FECB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7DB2B8C"/>
    <w:multiLevelType w:val="hybridMultilevel"/>
    <w:tmpl w:val="6D1067F6"/>
    <w:lvl w:ilvl="0" w:tplc="638A1240">
      <w:start w:val="1"/>
      <w:numFmt w:val="decimal"/>
      <w:lvlText w:val="%1."/>
      <w:lvlJc w:val="left"/>
      <w:pPr>
        <w:ind w:left="108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>
    <w:nsid w:val="5C4D3B3E"/>
    <w:multiLevelType w:val="multilevel"/>
    <w:tmpl w:val="DEB42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61A2413A"/>
    <w:multiLevelType w:val="multilevel"/>
    <w:tmpl w:val="DD3E10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63E9345B"/>
    <w:multiLevelType w:val="hybridMultilevel"/>
    <w:tmpl w:val="9C7E3A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8A26D1D"/>
    <w:multiLevelType w:val="hybridMultilevel"/>
    <w:tmpl w:val="5D424A7E"/>
    <w:lvl w:ilvl="0" w:tplc="D5444AB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2">
    <w:nsid w:val="68A37781"/>
    <w:multiLevelType w:val="hybridMultilevel"/>
    <w:tmpl w:val="231439B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B142C83"/>
    <w:multiLevelType w:val="hybridMultilevel"/>
    <w:tmpl w:val="33F46532"/>
    <w:lvl w:ilvl="0" w:tplc="EC4CDAF2">
      <w:start w:val="1"/>
      <w:numFmt w:val="decimal"/>
      <w:lvlText w:val="%1."/>
      <w:lvlJc w:val="left"/>
      <w:pPr>
        <w:ind w:left="1693" w:hanging="112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24">
    <w:nsid w:val="74BB6923"/>
    <w:multiLevelType w:val="hybridMultilevel"/>
    <w:tmpl w:val="CA641BD2"/>
    <w:lvl w:ilvl="0" w:tplc="80DE68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75022281"/>
    <w:multiLevelType w:val="multilevel"/>
    <w:tmpl w:val="E3E45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>
    <w:nsid w:val="7AF37EDD"/>
    <w:multiLevelType w:val="hybridMultilevel"/>
    <w:tmpl w:val="6F14C298"/>
    <w:lvl w:ilvl="0" w:tplc="639CB410">
      <w:start w:val="2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16"/>
  </w:num>
  <w:num w:numId="7">
    <w:abstractNumId w:val="15"/>
  </w:num>
  <w:num w:numId="8">
    <w:abstractNumId w:val="1"/>
  </w:num>
  <w:num w:numId="9">
    <w:abstractNumId w:val="2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</w:num>
  <w:num w:numId="12">
    <w:abstractNumId w:val="18"/>
  </w:num>
  <w:num w:numId="13">
    <w:abstractNumId w:val="6"/>
  </w:num>
  <w:num w:numId="14">
    <w:abstractNumId w:val="12"/>
  </w:num>
  <w:num w:numId="15">
    <w:abstractNumId w:val="25"/>
  </w:num>
  <w:num w:numId="16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</w:num>
  <w:num w:numId="20">
    <w:abstractNumId w:val="21"/>
  </w:num>
  <w:num w:numId="21">
    <w:abstractNumId w:val="20"/>
  </w:num>
  <w:num w:numId="22">
    <w:abstractNumId w:val="24"/>
  </w:num>
  <w:num w:numId="23">
    <w:abstractNumId w:val="11"/>
  </w:num>
  <w:num w:numId="24">
    <w:abstractNumId w:val="8"/>
  </w:num>
  <w:num w:numId="25">
    <w:abstractNumId w:val="4"/>
  </w:num>
  <w:num w:numId="26">
    <w:abstractNumId w:val="17"/>
  </w:num>
  <w:num w:numId="27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4A76"/>
    <w:rsid w:val="0001339E"/>
    <w:rsid w:val="00020618"/>
    <w:rsid w:val="00030032"/>
    <w:rsid w:val="00031386"/>
    <w:rsid w:val="00046291"/>
    <w:rsid w:val="00050DD1"/>
    <w:rsid w:val="00056204"/>
    <w:rsid w:val="00057F94"/>
    <w:rsid w:val="00076A48"/>
    <w:rsid w:val="00093D89"/>
    <w:rsid w:val="000B7A3E"/>
    <w:rsid w:val="000C7C42"/>
    <w:rsid w:val="000D4642"/>
    <w:rsid w:val="000E0DF6"/>
    <w:rsid w:val="000F2F7A"/>
    <w:rsid w:val="000F3592"/>
    <w:rsid w:val="001071B4"/>
    <w:rsid w:val="00121F20"/>
    <w:rsid w:val="001222F1"/>
    <w:rsid w:val="00126E62"/>
    <w:rsid w:val="001332A3"/>
    <w:rsid w:val="0013642F"/>
    <w:rsid w:val="00140089"/>
    <w:rsid w:val="0014152D"/>
    <w:rsid w:val="00150316"/>
    <w:rsid w:val="001730A8"/>
    <w:rsid w:val="00183F1D"/>
    <w:rsid w:val="001A21C3"/>
    <w:rsid w:val="001C5944"/>
    <w:rsid w:val="001D436A"/>
    <w:rsid w:val="001D4EC3"/>
    <w:rsid w:val="001D5374"/>
    <w:rsid w:val="001D701A"/>
    <w:rsid w:val="001F6B74"/>
    <w:rsid w:val="00204C0C"/>
    <w:rsid w:val="002054D6"/>
    <w:rsid w:val="002251CE"/>
    <w:rsid w:val="002411A0"/>
    <w:rsid w:val="0028170F"/>
    <w:rsid w:val="00294FE0"/>
    <w:rsid w:val="002E3108"/>
    <w:rsid w:val="002E6A4C"/>
    <w:rsid w:val="002F282D"/>
    <w:rsid w:val="002F5B54"/>
    <w:rsid w:val="002F6899"/>
    <w:rsid w:val="00305073"/>
    <w:rsid w:val="00334DFF"/>
    <w:rsid w:val="0034025B"/>
    <w:rsid w:val="00344C0C"/>
    <w:rsid w:val="00365AEB"/>
    <w:rsid w:val="00376B7B"/>
    <w:rsid w:val="003857A5"/>
    <w:rsid w:val="00385CAC"/>
    <w:rsid w:val="003B5B81"/>
    <w:rsid w:val="003C0607"/>
    <w:rsid w:val="003E401A"/>
    <w:rsid w:val="004171F7"/>
    <w:rsid w:val="0045095F"/>
    <w:rsid w:val="00460CFE"/>
    <w:rsid w:val="00461520"/>
    <w:rsid w:val="00475571"/>
    <w:rsid w:val="00495093"/>
    <w:rsid w:val="0049540F"/>
    <w:rsid w:val="004B2CC6"/>
    <w:rsid w:val="004B6861"/>
    <w:rsid w:val="004E720E"/>
    <w:rsid w:val="004F1AC1"/>
    <w:rsid w:val="004F5153"/>
    <w:rsid w:val="004F64ED"/>
    <w:rsid w:val="0050426B"/>
    <w:rsid w:val="005315A8"/>
    <w:rsid w:val="005716A2"/>
    <w:rsid w:val="00576611"/>
    <w:rsid w:val="00592F55"/>
    <w:rsid w:val="005A63ED"/>
    <w:rsid w:val="005B0557"/>
    <w:rsid w:val="005D44B1"/>
    <w:rsid w:val="005F3C86"/>
    <w:rsid w:val="005F471B"/>
    <w:rsid w:val="00604B1B"/>
    <w:rsid w:val="0063081F"/>
    <w:rsid w:val="00636FFE"/>
    <w:rsid w:val="00640340"/>
    <w:rsid w:val="00641D69"/>
    <w:rsid w:val="00644165"/>
    <w:rsid w:val="0066410E"/>
    <w:rsid w:val="00690A77"/>
    <w:rsid w:val="006A6A44"/>
    <w:rsid w:val="006A6A73"/>
    <w:rsid w:val="006C0B77"/>
    <w:rsid w:val="006C2198"/>
    <w:rsid w:val="006C2E2B"/>
    <w:rsid w:val="006D6F19"/>
    <w:rsid w:val="006E2990"/>
    <w:rsid w:val="006E3D5A"/>
    <w:rsid w:val="006F26F3"/>
    <w:rsid w:val="00726635"/>
    <w:rsid w:val="00731B53"/>
    <w:rsid w:val="00737656"/>
    <w:rsid w:val="0074717D"/>
    <w:rsid w:val="00771CE6"/>
    <w:rsid w:val="00784DCC"/>
    <w:rsid w:val="007A348C"/>
    <w:rsid w:val="007D6591"/>
    <w:rsid w:val="007F1671"/>
    <w:rsid w:val="007F7138"/>
    <w:rsid w:val="00814A76"/>
    <w:rsid w:val="00815FFD"/>
    <w:rsid w:val="008242FF"/>
    <w:rsid w:val="0083162A"/>
    <w:rsid w:val="00866508"/>
    <w:rsid w:val="00867D80"/>
    <w:rsid w:val="00870751"/>
    <w:rsid w:val="008764C9"/>
    <w:rsid w:val="00877BF2"/>
    <w:rsid w:val="00877C93"/>
    <w:rsid w:val="008851D0"/>
    <w:rsid w:val="008901D5"/>
    <w:rsid w:val="008A30C2"/>
    <w:rsid w:val="008A3207"/>
    <w:rsid w:val="008A5FCD"/>
    <w:rsid w:val="008C1BCD"/>
    <w:rsid w:val="008C6475"/>
    <w:rsid w:val="008D7F1A"/>
    <w:rsid w:val="008E6E12"/>
    <w:rsid w:val="008F5A99"/>
    <w:rsid w:val="00921248"/>
    <w:rsid w:val="00922C48"/>
    <w:rsid w:val="00951693"/>
    <w:rsid w:val="00952C31"/>
    <w:rsid w:val="00956A61"/>
    <w:rsid w:val="00956DAC"/>
    <w:rsid w:val="009603D4"/>
    <w:rsid w:val="00962FED"/>
    <w:rsid w:val="009636F1"/>
    <w:rsid w:val="009773A1"/>
    <w:rsid w:val="0098799F"/>
    <w:rsid w:val="0099136A"/>
    <w:rsid w:val="009B1FCD"/>
    <w:rsid w:val="009C6BFB"/>
    <w:rsid w:val="009D012F"/>
    <w:rsid w:val="009D38F9"/>
    <w:rsid w:val="009D5369"/>
    <w:rsid w:val="009F12A5"/>
    <w:rsid w:val="00A06FED"/>
    <w:rsid w:val="00A13CF7"/>
    <w:rsid w:val="00A15FF6"/>
    <w:rsid w:val="00A20113"/>
    <w:rsid w:val="00A20548"/>
    <w:rsid w:val="00A233FF"/>
    <w:rsid w:val="00A31BAC"/>
    <w:rsid w:val="00A620F1"/>
    <w:rsid w:val="00A81F3A"/>
    <w:rsid w:val="00A95D21"/>
    <w:rsid w:val="00AB7DB5"/>
    <w:rsid w:val="00AE6DA7"/>
    <w:rsid w:val="00AE7C10"/>
    <w:rsid w:val="00AF2DF7"/>
    <w:rsid w:val="00B038C7"/>
    <w:rsid w:val="00B20D1F"/>
    <w:rsid w:val="00B2146F"/>
    <w:rsid w:val="00B23981"/>
    <w:rsid w:val="00B25751"/>
    <w:rsid w:val="00B27212"/>
    <w:rsid w:val="00B46006"/>
    <w:rsid w:val="00B50CD2"/>
    <w:rsid w:val="00B53C34"/>
    <w:rsid w:val="00B81EB2"/>
    <w:rsid w:val="00B915B7"/>
    <w:rsid w:val="00BA00FA"/>
    <w:rsid w:val="00BD122E"/>
    <w:rsid w:val="00BE102E"/>
    <w:rsid w:val="00BE4169"/>
    <w:rsid w:val="00BF2C06"/>
    <w:rsid w:val="00BF52FC"/>
    <w:rsid w:val="00C104C9"/>
    <w:rsid w:val="00C567A2"/>
    <w:rsid w:val="00C715EB"/>
    <w:rsid w:val="00C776E5"/>
    <w:rsid w:val="00C92896"/>
    <w:rsid w:val="00C95CBD"/>
    <w:rsid w:val="00CA1BA2"/>
    <w:rsid w:val="00CA369C"/>
    <w:rsid w:val="00CC1CF4"/>
    <w:rsid w:val="00CD11C9"/>
    <w:rsid w:val="00CF146A"/>
    <w:rsid w:val="00CF27FB"/>
    <w:rsid w:val="00CF7EBA"/>
    <w:rsid w:val="00D23A33"/>
    <w:rsid w:val="00D260B1"/>
    <w:rsid w:val="00D33263"/>
    <w:rsid w:val="00D35CB4"/>
    <w:rsid w:val="00D40363"/>
    <w:rsid w:val="00D42188"/>
    <w:rsid w:val="00D460AC"/>
    <w:rsid w:val="00D53509"/>
    <w:rsid w:val="00D87030"/>
    <w:rsid w:val="00DA34FB"/>
    <w:rsid w:val="00DA4934"/>
    <w:rsid w:val="00DC2A90"/>
    <w:rsid w:val="00DC2E54"/>
    <w:rsid w:val="00E154CD"/>
    <w:rsid w:val="00E20013"/>
    <w:rsid w:val="00E65144"/>
    <w:rsid w:val="00E677BF"/>
    <w:rsid w:val="00EA0269"/>
    <w:rsid w:val="00EA59DF"/>
    <w:rsid w:val="00EA764B"/>
    <w:rsid w:val="00EB02BB"/>
    <w:rsid w:val="00EB1B36"/>
    <w:rsid w:val="00EC2FF4"/>
    <w:rsid w:val="00ED20A6"/>
    <w:rsid w:val="00EE4070"/>
    <w:rsid w:val="00F12C76"/>
    <w:rsid w:val="00F4250A"/>
    <w:rsid w:val="00F54B0A"/>
    <w:rsid w:val="00F60056"/>
    <w:rsid w:val="00F6765B"/>
    <w:rsid w:val="00F77918"/>
    <w:rsid w:val="00F918C8"/>
    <w:rsid w:val="00FA3C0A"/>
    <w:rsid w:val="00FA6CAB"/>
    <w:rsid w:val="00FC4611"/>
    <w:rsid w:val="00FE18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35CB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D8703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A13CF7"/>
    <w:pPr>
      <w:keepNext/>
      <w:jc w:val="center"/>
      <w:outlineLvl w:val="2"/>
    </w:pPr>
    <w:rPr>
      <w:sz w:val="32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5FF6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14A76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814A7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814A7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14A76"/>
    <w:pPr>
      <w:spacing w:before="100" w:beforeAutospacing="1" w:after="100" w:afterAutospacing="1"/>
    </w:pPr>
    <w:rPr>
      <w:rFonts w:eastAsia="Calibri"/>
    </w:rPr>
  </w:style>
  <w:style w:type="paragraph" w:styleId="a7">
    <w:name w:val="footer"/>
    <w:basedOn w:val="a"/>
    <w:link w:val="a8"/>
    <w:unhideWhenUsed/>
    <w:rsid w:val="00814A76"/>
    <w:pPr>
      <w:tabs>
        <w:tab w:val="center" w:pos="4677"/>
        <w:tab w:val="right" w:pos="9355"/>
      </w:tabs>
    </w:pPr>
    <w:rPr>
      <w:szCs w:val="32"/>
    </w:rPr>
  </w:style>
  <w:style w:type="character" w:customStyle="1" w:styleId="a8">
    <w:name w:val="Нижний колонтитул Знак"/>
    <w:basedOn w:val="a0"/>
    <w:link w:val="a7"/>
    <w:rsid w:val="00814A76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customStyle="1" w:styleId="ConsNormal">
    <w:name w:val="ConsNormal"/>
    <w:rsid w:val="00814A7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page number"/>
    <w:basedOn w:val="a0"/>
    <w:rsid w:val="00814A76"/>
  </w:style>
  <w:style w:type="paragraph" w:customStyle="1" w:styleId="ConsPlusTitle">
    <w:name w:val="ConsPlusTitle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Strong"/>
    <w:basedOn w:val="a0"/>
    <w:uiPriority w:val="22"/>
    <w:qFormat/>
    <w:rsid w:val="00814A76"/>
    <w:rPr>
      <w:b/>
      <w:bCs/>
    </w:rPr>
  </w:style>
  <w:style w:type="paragraph" w:customStyle="1" w:styleId="11">
    <w:name w:val="Без интервала1"/>
    <w:link w:val="NoSpacingChar"/>
    <w:qFormat/>
    <w:rsid w:val="00814A7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a0"/>
    <w:link w:val="11"/>
    <w:locked/>
    <w:rsid w:val="00814A76"/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814A76"/>
    <w:rPr>
      <w:rFonts w:ascii="Calibri" w:eastAsia="Calibri" w:hAnsi="Calibri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814A76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locked/>
    <w:rsid w:val="001222F1"/>
    <w:rPr>
      <w:rFonts w:ascii="Arial" w:eastAsia="Calibri" w:hAnsi="Arial" w:cs="Arial"/>
      <w:sz w:val="20"/>
      <w:szCs w:val="20"/>
    </w:rPr>
  </w:style>
  <w:style w:type="character" w:customStyle="1" w:styleId="hyperlink">
    <w:name w:val="hyperlink"/>
    <w:basedOn w:val="a0"/>
    <w:rsid w:val="001222F1"/>
  </w:style>
  <w:style w:type="character" w:customStyle="1" w:styleId="apple-style-span">
    <w:name w:val="apple-style-span"/>
    <w:basedOn w:val="a0"/>
    <w:rsid w:val="00A13CF7"/>
  </w:style>
  <w:style w:type="paragraph" w:customStyle="1" w:styleId="Heading1">
    <w:name w:val="Heading 1"/>
    <w:basedOn w:val="a"/>
    <w:uiPriority w:val="1"/>
    <w:qFormat/>
    <w:rsid w:val="00A13CF7"/>
    <w:pPr>
      <w:widowControl w:val="0"/>
      <w:autoSpaceDE w:val="0"/>
      <w:autoSpaceDN w:val="0"/>
      <w:ind w:left="792" w:right="580"/>
      <w:jc w:val="center"/>
      <w:outlineLvl w:val="1"/>
    </w:pPr>
    <w:rPr>
      <w:b/>
      <w:bCs/>
      <w:sz w:val="28"/>
      <w:szCs w:val="28"/>
      <w:lang w:val="en-US" w:eastAsia="en-US"/>
    </w:rPr>
  </w:style>
  <w:style w:type="character" w:customStyle="1" w:styleId="30">
    <w:name w:val="Заголовок 3 Знак"/>
    <w:basedOn w:val="a0"/>
    <w:link w:val="3"/>
    <w:rsid w:val="00A13CF7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b">
    <w:name w:val="Balloon Text"/>
    <w:basedOn w:val="a"/>
    <w:link w:val="ac"/>
    <w:uiPriority w:val="99"/>
    <w:rsid w:val="00A13CF7"/>
    <w:rPr>
      <w:rFonts w:ascii="Tahoma" w:hAnsi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rsid w:val="00A13CF7"/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8703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character" w:customStyle="1" w:styleId="5">
    <w:name w:val="Основной текст (5)_"/>
    <w:link w:val="50"/>
    <w:locked/>
    <w:rsid w:val="00E677B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677BF"/>
    <w:pPr>
      <w:widowControl w:val="0"/>
      <w:shd w:val="clear" w:color="auto" w:fill="FFFFFF"/>
      <w:spacing w:after="240" w:line="274" w:lineRule="exact"/>
    </w:pPr>
    <w:rPr>
      <w:b/>
      <w:bCs/>
      <w:sz w:val="22"/>
      <w:szCs w:val="22"/>
      <w:lang w:eastAsia="en-US"/>
    </w:rPr>
  </w:style>
  <w:style w:type="paragraph" w:styleId="ad">
    <w:name w:val="Body Text"/>
    <w:aliases w:val="Знак"/>
    <w:basedOn w:val="a"/>
    <w:link w:val="ae"/>
    <w:rsid w:val="00121F20"/>
    <w:pPr>
      <w:jc w:val="both"/>
    </w:pPr>
    <w:rPr>
      <w:sz w:val="28"/>
      <w:szCs w:val="20"/>
    </w:rPr>
  </w:style>
  <w:style w:type="character" w:customStyle="1" w:styleId="ae">
    <w:name w:val="Основной текст Знак"/>
    <w:aliases w:val="Знак Знак"/>
    <w:basedOn w:val="a0"/>
    <w:link w:val="ad"/>
    <w:rsid w:val="00121F2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121F2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header"/>
    <w:aliases w:val="ВерхКолонтитул"/>
    <w:basedOn w:val="a"/>
    <w:link w:val="af0"/>
    <w:rsid w:val="00121F20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aliases w:val="ВерхКолонтитул Знак"/>
    <w:basedOn w:val="a0"/>
    <w:link w:val="af"/>
    <w:rsid w:val="00121F20"/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FollowedHyperlink"/>
    <w:uiPriority w:val="99"/>
    <w:unhideWhenUsed/>
    <w:rsid w:val="00121F20"/>
    <w:rPr>
      <w:color w:val="954F72"/>
      <w:u w:val="single"/>
    </w:rPr>
  </w:style>
  <w:style w:type="paragraph" w:customStyle="1" w:styleId="msonormal0">
    <w:name w:val="msonormal"/>
    <w:basedOn w:val="a"/>
    <w:rsid w:val="00121F20"/>
    <w:pPr>
      <w:spacing w:before="100" w:beforeAutospacing="1" w:after="100" w:afterAutospacing="1"/>
    </w:pPr>
  </w:style>
  <w:style w:type="paragraph" w:customStyle="1" w:styleId="xl63">
    <w:name w:val="xl6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4">
    <w:name w:val="xl64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121F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0">
    <w:name w:val="xl70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2">
    <w:name w:val="xl72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0">
    <w:name w:val="xl80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3">
    <w:name w:val="xl8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4">
    <w:name w:val="xl84"/>
    <w:basedOn w:val="a"/>
    <w:rsid w:val="00121F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121F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a"/>
    <w:rsid w:val="00121F2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121F2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4">
    <w:name w:val="xl94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6">
    <w:name w:val="xl96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8">
    <w:name w:val="xl98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121F20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07">
    <w:name w:val="xl107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121F20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3">
    <w:name w:val="xl113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121F20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af2">
    <w:name w:val="List Paragraph"/>
    <w:basedOn w:val="a"/>
    <w:link w:val="af3"/>
    <w:uiPriority w:val="34"/>
    <w:qFormat/>
    <w:rsid w:val="00334DF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ntStyle19">
    <w:name w:val="Font Style19"/>
    <w:rsid w:val="00334DFF"/>
    <w:rPr>
      <w:rFonts w:ascii="Times New Roman" w:hAnsi="Times New Roman" w:cs="Times New Roman"/>
      <w:sz w:val="26"/>
      <w:szCs w:val="26"/>
    </w:rPr>
  </w:style>
  <w:style w:type="table" w:styleId="af4">
    <w:name w:val="Table Grid"/>
    <w:basedOn w:val="a1"/>
    <w:uiPriority w:val="59"/>
    <w:rsid w:val="00334D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footnote text"/>
    <w:basedOn w:val="a"/>
    <w:link w:val="af6"/>
    <w:uiPriority w:val="99"/>
    <w:unhideWhenUsed/>
    <w:rsid w:val="00334DFF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6">
    <w:name w:val="Текст сноски Знак"/>
    <w:basedOn w:val="a0"/>
    <w:link w:val="af5"/>
    <w:uiPriority w:val="99"/>
    <w:rsid w:val="00334DFF"/>
    <w:rPr>
      <w:sz w:val="20"/>
      <w:szCs w:val="20"/>
    </w:rPr>
  </w:style>
  <w:style w:type="character" w:styleId="af7">
    <w:name w:val="footnote reference"/>
    <w:basedOn w:val="a0"/>
    <w:uiPriority w:val="99"/>
    <w:semiHidden/>
    <w:unhideWhenUsed/>
    <w:rsid w:val="00334DFF"/>
    <w:rPr>
      <w:vertAlign w:val="superscript"/>
    </w:rPr>
  </w:style>
  <w:style w:type="paragraph" w:styleId="21">
    <w:name w:val="Body Text 2"/>
    <w:basedOn w:val="a"/>
    <w:link w:val="22"/>
    <w:uiPriority w:val="99"/>
    <w:semiHidden/>
    <w:unhideWhenUsed/>
    <w:rsid w:val="00C776E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776E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dx">
    <w:name w:val="edx"/>
    <w:rsid w:val="00604B1B"/>
  </w:style>
  <w:style w:type="character" w:customStyle="1" w:styleId="23">
    <w:name w:val="Основной текст (2)_"/>
    <w:basedOn w:val="a0"/>
    <w:link w:val="24"/>
    <w:rsid w:val="00771CE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771CE6"/>
    <w:pPr>
      <w:widowControl w:val="0"/>
      <w:shd w:val="clear" w:color="auto" w:fill="FFFFFF"/>
      <w:spacing w:before="180" w:line="274" w:lineRule="exact"/>
      <w:jc w:val="both"/>
    </w:pPr>
    <w:rPr>
      <w:sz w:val="22"/>
      <w:szCs w:val="22"/>
      <w:lang w:eastAsia="en-US"/>
    </w:rPr>
  </w:style>
  <w:style w:type="character" w:customStyle="1" w:styleId="af8">
    <w:name w:val="Гипертекстовая ссылка"/>
    <w:uiPriority w:val="99"/>
    <w:rsid w:val="00771CE6"/>
    <w:rPr>
      <w:color w:val="106BBE"/>
    </w:rPr>
  </w:style>
  <w:style w:type="paragraph" w:styleId="HTML">
    <w:name w:val="HTML Preformatted"/>
    <w:basedOn w:val="a"/>
    <w:link w:val="HTML0"/>
    <w:uiPriority w:val="99"/>
    <w:rsid w:val="006641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6410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2">
    <w:name w:val="Абзац списка1"/>
    <w:basedOn w:val="a"/>
    <w:rsid w:val="00737656"/>
    <w:pPr>
      <w:ind w:left="720"/>
      <w:contextualSpacing/>
    </w:pPr>
    <w:rPr>
      <w:rFonts w:eastAsia="Calibri"/>
      <w:lang w:val="en-US"/>
    </w:rPr>
  </w:style>
  <w:style w:type="paragraph" w:customStyle="1" w:styleId="af9">
    <w:name w:val="Обычный + Черный"/>
    <w:aliases w:val="уплотненный на  0,2 пт + 11 пт,разреженный на  0,05 пт + 11 ...,5пт + 11 пт"/>
    <w:basedOn w:val="a"/>
    <w:rsid w:val="00737656"/>
    <w:pPr>
      <w:widowControl w:val="0"/>
      <w:autoSpaceDE w:val="0"/>
      <w:autoSpaceDN w:val="0"/>
      <w:adjustRightInd w:val="0"/>
    </w:pPr>
    <w:rPr>
      <w:rFonts w:eastAsia="Calibri"/>
      <w:sz w:val="16"/>
      <w:szCs w:val="16"/>
    </w:rPr>
  </w:style>
  <w:style w:type="paragraph" w:styleId="25">
    <w:name w:val="Body Text Indent 2"/>
    <w:basedOn w:val="a"/>
    <w:link w:val="26"/>
    <w:uiPriority w:val="99"/>
    <w:semiHidden/>
    <w:unhideWhenUsed/>
    <w:rsid w:val="006C2198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6C21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Title"/>
    <w:basedOn w:val="a"/>
    <w:link w:val="afb"/>
    <w:qFormat/>
    <w:rsid w:val="00A15FF6"/>
    <w:pPr>
      <w:spacing w:line="288" w:lineRule="auto"/>
      <w:jc w:val="center"/>
    </w:pPr>
    <w:rPr>
      <w:rFonts w:eastAsia="Calibri"/>
    </w:rPr>
  </w:style>
  <w:style w:type="character" w:customStyle="1" w:styleId="afb">
    <w:name w:val="Название Знак"/>
    <w:basedOn w:val="a0"/>
    <w:link w:val="afa"/>
    <w:rsid w:val="00A15FF6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27">
    <w:name w:val="Без интервала2"/>
    <w:rsid w:val="00A15FF6"/>
    <w:pPr>
      <w:spacing w:after="0" w:line="240" w:lineRule="auto"/>
    </w:pPr>
    <w:rPr>
      <w:rFonts w:ascii="Calibri" w:eastAsia="Times New Roman" w:hAnsi="Calibri" w:cs="Times New Roman"/>
    </w:rPr>
  </w:style>
  <w:style w:type="paragraph" w:styleId="afc">
    <w:name w:val="Body Text Indent"/>
    <w:basedOn w:val="a"/>
    <w:link w:val="afd"/>
    <w:uiPriority w:val="99"/>
    <w:semiHidden/>
    <w:unhideWhenUsed/>
    <w:rsid w:val="00A15FF6"/>
    <w:pPr>
      <w:spacing w:after="120"/>
      <w:ind w:left="283"/>
    </w:pPr>
  </w:style>
  <w:style w:type="character" w:customStyle="1" w:styleId="afd">
    <w:name w:val="Основной текст с отступом Знак"/>
    <w:basedOn w:val="a0"/>
    <w:link w:val="afc"/>
    <w:uiPriority w:val="99"/>
    <w:semiHidden/>
    <w:rsid w:val="00A15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Обычный1"/>
    <w:rsid w:val="00A15FF6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1">
    <w:name w:val="Основной текст 31"/>
    <w:basedOn w:val="13"/>
    <w:rsid w:val="00A15FF6"/>
    <w:pPr>
      <w:widowControl/>
    </w:pPr>
    <w:rPr>
      <w:rFonts w:ascii="Arial" w:hAnsi="Arial"/>
      <w:snapToGrid/>
      <w:color w:val="FF0000"/>
      <w:sz w:val="28"/>
    </w:rPr>
  </w:style>
  <w:style w:type="paragraph" w:customStyle="1" w:styleId="14">
    <w:name w:val="Обычный1"/>
    <w:rsid w:val="00A15FF6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15F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afe">
    <w:name w:val="для проектов"/>
    <w:basedOn w:val="a"/>
    <w:semiHidden/>
    <w:rsid w:val="00A15FF6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15">
    <w:name w:val="Название1"/>
    <w:rsid w:val="00A15FF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32">
    <w:name w:val="toc 3"/>
    <w:basedOn w:val="a"/>
    <w:next w:val="a"/>
    <w:autoRedefine/>
    <w:rsid w:val="00A15FF6"/>
    <w:pPr>
      <w:widowControl w:val="0"/>
      <w:autoSpaceDE w:val="0"/>
      <w:autoSpaceDN w:val="0"/>
      <w:adjustRightInd w:val="0"/>
      <w:spacing w:line="360" w:lineRule="exact"/>
      <w:jc w:val="center"/>
    </w:pPr>
  </w:style>
  <w:style w:type="paragraph" w:customStyle="1" w:styleId="210">
    <w:name w:val="Заголовок 21"/>
    <w:basedOn w:val="14"/>
    <w:next w:val="14"/>
    <w:rsid w:val="00A15FF6"/>
    <w:pPr>
      <w:keepNext/>
      <w:widowControl/>
      <w:jc w:val="center"/>
      <w:outlineLvl w:val="1"/>
    </w:pPr>
    <w:rPr>
      <w:rFonts w:ascii="Arial" w:eastAsia="Times New Roman" w:hAnsi="Arial"/>
      <w:sz w:val="24"/>
    </w:rPr>
  </w:style>
  <w:style w:type="character" w:customStyle="1" w:styleId="-">
    <w:name w:val="Интернет-ссылка"/>
    <w:basedOn w:val="a0"/>
    <w:rsid w:val="00877C93"/>
    <w:rPr>
      <w:color w:val="0000FF"/>
      <w:u w:val="single"/>
    </w:rPr>
  </w:style>
  <w:style w:type="character" w:customStyle="1" w:styleId="af3">
    <w:name w:val="Абзац списка Знак"/>
    <w:link w:val="af2"/>
    <w:locked/>
    <w:rsid w:val="00046291"/>
  </w:style>
  <w:style w:type="paragraph" w:customStyle="1" w:styleId="formattexttopleveltext">
    <w:name w:val="formattext topleveltext"/>
    <w:basedOn w:val="a"/>
    <w:rsid w:val="007F7138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D35CB4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customStyle="1" w:styleId="28">
    <w:name w:val="Абзац списка2"/>
    <w:basedOn w:val="a"/>
    <w:rsid w:val="00576611"/>
    <w:pPr>
      <w:ind w:left="720"/>
      <w:contextualSpacing/>
    </w:pPr>
    <w:rPr>
      <w:rFonts w:eastAsia="Calibri"/>
      <w:lang w:val="en-US"/>
    </w:rPr>
  </w:style>
  <w:style w:type="paragraph" w:customStyle="1" w:styleId="xl117">
    <w:name w:val="xl117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9">
    <w:name w:val="xl119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0">
    <w:name w:val="xl120"/>
    <w:basedOn w:val="a"/>
    <w:rsid w:val="00D40363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1">
    <w:name w:val="xl121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2">
    <w:name w:val="xl122"/>
    <w:basedOn w:val="a"/>
    <w:rsid w:val="00D403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"/>
    <w:rsid w:val="00D4036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D4036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5">
    <w:name w:val="xl125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6">
    <w:name w:val="xl126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"/>
    <w:rsid w:val="00D40363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2">
    <w:name w:val="xl132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3">
    <w:name w:val="xl133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4">
    <w:name w:val="xl134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5">
    <w:name w:val="xl135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6">
    <w:name w:val="xl136"/>
    <w:basedOn w:val="a"/>
    <w:rsid w:val="00D4036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D40363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0">
    <w:name w:val="xl140"/>
    <w:basedOn w:val="a"/>
    <w:rsid w:val="00D40363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1">
    <w:name w:val="xl141"/>
    <w:basedOn w:val="a"/>
    <w:rsid w:val="00D403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D40363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3">
    <w:name w:val="xl143"/>
    <w:basedOn w:val="a"/>
    <w:rsid w:val="00D40363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Style3">
    <w:name w:val="Style3"/>
    <w:basedOn w:val="a"/>
    <w:rsid w:val="002F282D"/>
    <w:pPr>
      <w:widowControl w:val="0"/>
      <w:autoSpaceDE w:val="0"/>
      <w:autoSpaceDN w:val="0"/>
      <w:adjustRightInd w:val="0"/>
    </w:pPr>
  </w:style>
  <w:style w:type="paragraph" w:customStyle="1" w:styleId="16">
    <w:name w:val="1"/>
    <w:basedOn w:val="a"/>
    <w:rsid w:val="002F282D"/>
    <w:pPr>
      <w:spacing w:before="100" w:beforeAutospacing="1" w:after="100" w:afterAutospacing="1"/>
    </w:pPr>
  </w:style>
  <w:style w:type="character" w:customStyle="1" w:styleId="FontStyle13">
    <w:name w:val="Font Style13"/>
    <w:rsid w:val="002F282D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33">
    <w:name w:val="Основной текст3"/>
    <w:basedOn w:val="a"/>
    <w:rsid w:val="002F282D"/>
    <w:pPr>
      <w:widowControl w:val="0"/>
      <w:shd w:val="clear" w:color="auto" w:fill="FFFFFF"/>
      <w:spacing w:line="322" w:lineRule="exact"/>
      <w:ind w:hanging="1040"/>
      <w:jc w:val="both"/>
    </w:pPr>
    <w:rPr>
      <w:color w:val="000000"/>
      <w:lang w:bidi="ru-RU"/>
    </w:rPr>
  </w:style>
  <w:style w:type="character" w:customStyle="1" w:styleId="highlightsearch4">
    <w:name w:val="highlightsearch4"/>
    <w:basedOn w:val="a0"/>
    <w:rsid w:val="00921248"/>
  </w:style>
  <w:style w:type="paragraph" w:customStyle="1" w:styleId="NoSpacingPHPDOCX">
    <w:name w:val="No Spacing PHPDOCX"/>
    <w:uiPriority w:val="1"/>
    <w:qFormat/>
    <w:rsid w:val="00E154CD"/>
    <w:pPr>
      <w:spacing w:after="0" w:line="240" w:lineRule="auto"/>
    </w:pPr>
    <w:rPr>
      <w:rFonts w:ascii="Calibri" w:eastAsia="Calibri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4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4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3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8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2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8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9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0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8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4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D13DCF-955A-470F-AA85-9682EF2D40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1</Pages>
  <Words>9057</Words>
  <Characters>51631</Characters>
  <Application>Microsoft Office Word</Application>
  <DocSecurity>0</DocSecurity>
  <Lines>430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133</cp:revision>
  <dcterms:created xsi:type="dcterms:W3CDTF">2022-04-29T04:08:00Z</dcterms:created>
  <dcterms:modified xsi:type="dcterms:W3CDTF">2024-03-21T07:17:00Z</dcterms:modified>
</cp:coreProperties>
</file>