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C15" w:rsidRDefault="00210C15" w:rsidP="00210C15">
      <w:pPr>
        <w:tabs>
          <w:tab w:val="left" w:pos="72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210C15" w:rsidRDefault="00210C15" w:rsidP="00210C15">
      <w:pPr>
        <w:tabs>
          <w:tab w:val="left" w:pos="72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КРАСНОСЕЛЬСКОГО СЕЛЬСОВЕТА</w:t>
      </w:r>
    </w:p>
    <w:p w:rsidR="00210C15" w:rsidRDefault="00210C15" w:rsidP="00210C15">
      <w:pPr>
        <w:tabs>
          <w:tab w:val="left" w:pos="72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ЧАНОВСКОГО РАЙОНА</w:t>
      </w:r>
    </w:p>
    <w:p w:rsidR="00210C15" w:rsidRDefault="00210C15" w:rsidP="00210C15">
      <w:pPr>
        <w:tabs>
          <w:tab w:val="left" w:pos="72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210C15" w:rsidRDefault="00210C15" w:rsidP="00210C15">
      <w:pPr>
        <w:tabs>
          <w:tab w:val="left" w:pos="72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10C15" w:rsidRDefault="00210C15" w:rsidP="00210C15">
      <w:pPr>
        <w:tabs>
          <w:tab w:val="left" w:pos="72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210C15" w:rsidRDefault="00210C15" w:rsidP="00210C15">
      <w:pPr>
        <w:tabs>
          <w:tab w:val="left" w:pos="72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10C15" w:rsidRDefault="00210C15" w:rsidP="00210C1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03.03.2016 № 1</w:t>
      </w:r>
    </w:p>
    <w:p w:rsidR="00210C15" w:rsidRDefault="00210C15" w:rsidP="00210C15">
      <w:pPr>
        <w:tabs>
          <w:tab w:val="left" w:pos="720"/>
          <w:tab w:val="left" w:pos="724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10C15" w:rsidRDefault="00210C15" w:rsidP="00210C15">
      <w:pPr>
        <w:tabs>
          <w:tab w:val="left" w:pos="720"/>
          <w:tab w:val="left" w:pos="724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10C15" w:rsidRDefault="00210C15" w:rsidP="00210C1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 изменений в постановление Главы Красносельского сельсовета от 15.09.2010 № 43 «О создании комиссии по соблюдению требований к служебному поведению муниципальных служащих и урегулированию конфликта интересов в администрации Красносельского сельсовета»</w:t>
      </w:r>
    </w:p>
    <w:p w:rsidR="00210C15" w:rsidRDefault="00210C15" w:rsidP="00210C1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4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Указом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ПОСТАНОВЛЯЮ:</w:t>
      </w:r>
      <w:proofErr w:type="gramEnd"/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Внести в Положение о комиссии по соблюдению требований к служебному поведению муниципальных служащих </w:t>
      </w:r>
      <w:r>
        <w:rPr>
          <w:rFonts w:ascii="Times New Roman" w:hAnsi="Times New Roman"/>
          <w:sz w:val="28"/>
          <w:szCs w:val="28"/>
        </w:rPr>
        <w:t>и урегулированию конфликта интересов в администрации Красносельского сельсовета</w:t>
      </w:r>
      <w:r>
        <w:rPr>
          <w:rFonts w:ascii="Times New Roman" w:hAnsi="Times New Roman" w:cs="Times New Roman"/>
          <w:sz w:val="28"/>
          <w:szCs w:val="28"/>
        </w:rPr>
        <w:t>, утвержденное постановлением Главы Красносельского сельсовета  от 15.09.2010 № 43-па «</w:t>
      </w:r>
      <w:r>
        <w:rPr>
          <w:rFonts w:ascii="Times New Roman" w:hAnsi="Times New Roman"/>
          <w:sz w:val="28"/>
          <w:szCs w:val="28"/>
        </w:rPr>
        <w:t>О создании комиссии по соблюдению требований к служебному поведению муниципальных служащих и урегулированию конфликта интересов в администрации Красносельского сельсовета</w:t>
      </w:r>
      <w:r>
        <w:rPr>
          <w:rFonts w:ascii="Times New Roman" w:hAnsi="Times New Roman" w:cs="Times New Roman"/>
          <w:sz w:val="28"/>
          <w:szCs w:val="28"/>
        </w:rPr>
        <w:t>» следующие изменения:</w:t>
      </w: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hyperlink r:id="rId5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подпункт «б» пункта </w:t>
        </w:r>
      </w:hyperlink>
      <w:r>
        <w:rPr>
          <w:rFonts w:ascii="Times New Roman" w:hAnsi="Times New Roman" w:cs="Times New Roman"/>
          <w:sz w:val="28"/>
          <w:szCs w:val="28"/>
        </w:rPr>
        <w:t>14 дополнить абзацем следующего содержания:</w:t>
      </w:r>
    </w:p>
    <w:p w:rsidR="00210C15" w:rsidRDefault="00210C15" w:rsidP="00210C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proofErr w:type="gramStart"/>
      <w:r>
        <w:rPr>
          <w:rFonts w:ascii="Times New Roman" w:hAnsi="Times New Roman"/>
          <w:sz w:val="28"/>
          <w:szCs w:val="28"/>
        </w:rPr>
        <w:t>.»;</w:t>
      </w: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End"/>
      <w:r>
        <w:rPr>
          <w:rFonts w:ascii="Times New Roman" w:hAnsi="Times New Roman"/>
          <w:sz w:val="28"/>
          <w:szCs w:val="28"/>
        </w:rPr>
        <w:t xml:space="preserve">1.2. </w:t>
      </w:r>
      <w:r>
        <w:rPr>
          <w:rFonts w:ascii="Times New Roman" w:hAnsi="Times New Roman" w:cs="Times New Roman"/>
          <w:sz w:val="28"/>
          <w:szCs w:val="28"/>
        </w:rPr>
        <w:t xml:space="preserve">из </w:t>
      </w:r>
      <w:hyperlink r:id="rId6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15.1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последнее предложение исключить;</w:t>
      </w: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из </w:t>
      </w:r>
      <w:hyperlink r:id="rId7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15.3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второе предложение исключить;</w:t>
      </w: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 дополнить пунктом 15.4. следующего содержания:</w:t>
      </w:r>
    </w:p>
    <w:p w:rsidR="00210C15" w:rsidRDefault="00210C15" w:rsidP="00210C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«15.4. Уведомление, указанное в абзаце четвертом подпункта «б» пункта 14 настоящего Положения, рассматривается подразделением кадровой службы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администрации Красносельского сельсовета, которое  осуществляет подготовку мотивированного заключения по результатам рассмотрения уведомления</w:t>
      </w:r>
      <w:proofErr w:type="gramStart"/>
      <w:r>
        <w:rPr>
          <w:rFonts w:ascii="Times New Roman" w:hAnsi="Times New Roman"/>
          <w:sz w:val="28"/>
          <w:szCs w:val="28"/>
        </w:rPr>
        <w:t>.»;</w:t>
      </w:r>
      <w:proofErr w:type="gramEnd"/>
    </w:p>
    <w:p w:rsidR="00210C15" w:rsidRDefault="00210C15" w:rsidP="00210C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1.5. дополнить пунктом 15.5. следующего содержания:</w:t>
      </w: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«15.5.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 подготовке мотивированного заключения по результатам рассмотрения обращения, указанного в абзаце втором подпункта «б» пункта 14 настоящего Положения, или уведомлений, указанных в абзаце четвертом подпункта «б» и подпункте «г» пункта 14 настоящего Положения, подразделение кадровой службы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администрации Красносельского сельсовета имеет право проводить собеседование с муниципальным служащим, представившим обращение или уведомление, получать от него письменные пояснения, а Глава Красносельского сельсовета или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его заместитель, специально на то уполномоченный, может направлять в установленном порядке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</w:t>
      </w:r>
      <w:proofErr w:type="gramStart"/>
      <w:r>
        <w:rPr>
          <w:rFonts w:ascii="Times New Roman" w:hAnsi="Times New Roman" w:cs="Times New Roman"/>
          <w:sz w:val="28"/>
          <w:szCs w:val="28"/>
        </w:rPr>
        <w:t>.»;</w:t>
      </w: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End"/>
      <w:r>
        <w:rPr>
          <w:rFonts w:ascii="Times New Roman" w:hAnsi="Times New Roman" w:cs="Times New Roman"/>
          <w:sz w:val="28"/>
          <w:szCs w:val="28"/>
        </w:rPr>
        <w:t xml:space="preserve">1.6. </w:t>
      </w:r>
      <w:hyperlink r:id="rId8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 «а» пункта 1</w:t>
        </w:r>
      </w:hyperlink>
      <w:r>
        <w:rPr>
          <w:rFonts w:ascii="Times New Roman" w:hAnsi="Times New Roman" w:cs="Times New Roman"/>
          <w:sz w:val="28"/>
          <w:szCs w:val="28"/>
        </w:rPr>
        <w:t>6 изложить в следующей редакции:</w:t>
      </w:r>
    </w:p>
    <w:p w:rsidR="00210C15" w:rsidRDefault="00210C15" w:rsidP="00210C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16.1 и 16.2 настоящего Положения;»;</w:t>
      </w: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1.7. в </w:t>
      </w:r>
      <w:hyperlink r:id="rId9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16.</w:t>
        </w:r>
      </w:hyperlink>
      <w:r>
        <w:rPr>
          <w:rFonts w:ascii="Times New Roman" w:hAnsi="Times New Roman" w:cs="Times New Roman"/>
          <w:sz w:val="28"/>
          <w:szCs w:val="28"/>
        </w:rPr>
        <w:t>1 слова «заявления, указанного в абзаце третьем» заменить словами «заявлений, указанных в абзацах третьем и четвертом»;</w:t>
      </w: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1.8. </w:t>
      </w:r>
      <w:hyperlink r:id="rId10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1</w:t>
        </w:r>
      </w:hyperlink>
      <w:r>
        <w:rPr>
          <w:rFonts w:ascii="Times New Roman" w:hAnsi="Times New Roman" w:cs="Times New Roman"/>
          <w:sz w:val="28"/>
          <w:szCs w:val="28"/>
        </w:rPr>
        <w:t>7 изложить в следующей редакции:</w:t>
      </w:r>
    </w:p>
    <w:p w:rsidR="00210C15" w:rsidRDefault="00210C15" w:rsidP="00210C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«17. Заседание комиссии проводится, как правило,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администрации Чановского района. О намерении лично присутствовать на заседании комиссии муниципальный служащий или гражданин указывает в обращении, заявлении или уведомлении, представляемых в соответствии с подпунктом «б» пункта 14 настоящего Положения»;</w:t>
      </w: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1.9. </w:t>
      </w:r>
      <w:hyperlink r:id="rId11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дополнить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пунктом 17.1 следующего содержания:</w:t>
      </w:r>
    </w:p>
    <w:p w:rsidR="00210C15" w:rsidRDefault="00210C15" w:rsidP="00210C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«17.1. Заседания комиссии могут проводиться в отсутствие муниципального служащего или гражданина, замещавшего должность муниципальной службы в случае:</w:t>
      </w:r>
    </w:p>
    <w:p w:rsidR="00210C15" w:rsidRDefault="00210C15" w:rsidP="00210C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если в обращении, заявлении или уведомлении, предусмотренных подпунктом «б» пункта 14 настоящего Положения, не содержится указания о намерении муниципального служащего или гражданина, замещавшего должность муниципальной службы лично присутствовать на заседании комиссии;</w:t>
      </w:r>
    </w:p>
    <w:p w:rsidR="00210C15" w:rsidRDefault="00210C15" w:rsidP="00210C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б) если муниципальный служащий или гражданин, замещавший должность муниципальной службы,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</w:t>
      </w:r>
      <w:proofErr w:type="gramStart"/>
      <w:r>
        <w:rPr>
          <w:rFonts w:ascii="Times New Roman" w:hAnsi="Times New Roman"/>
          <w:sz w:val="28"/>
          <w:szCs w:val="28"/>
        </w:rPr>
        <w:t>.»;</w:t>
      </w:r>
      <w:proofErr w:type="gramEnd"/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1.10. </w:t>
      </w:r>
      <w:hyperlink r:id="rId12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дополнить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пунктом 23.1 следующего содержания:</w:t>
      </w:r>
    </w:p>
    <w:p w:rsidR="00210C15" w:rsidRDefault="00210C15" w:rsidP="00210C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«23.1. По итогам рассмотрения вопроса, указанного в абзаце четвертом подпункта «б» пункта 14 настоящего Положения, комиссия принимает одно из следующих решений:</w:t>
      </w:r>
    </w:p>
    <w:p w:rsidR="00210C15" w:rsidRDefault="00210C15" w:rsidP="00210C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признать, что при исполнении муниципальным служащим должностных обязанностей конфликт интересов отсутствует;</w:t>
      </w:r>
    </w:p>
    <w:p w:rsidR="00210C15" w:rsidRDefault="00210C15" w:rsidP="00210C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Главе  Красносельского сельсовета принять меры по урегулированию конфликта интересов или по недопущению его возникновения;</w:t>
      </w:r>
    </w:p>
    <w:p w:rsidR="00210C15" w:rsidRDefault="00210C15" w:rsidP="00210C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признать, что муниципальный служащий не соблюдал требования об урегулировании конфликта интересов. В этом случае комиссия рекомендует  Главе Красносельского сельсовета применить к муниципальному служащему конкретную меру ответственности</w:t>
      </w:r>
      <w:proofErr w:type="gramStart"/>
      <w:r>
        <w:rPr>
          <w:rFonts w:ascii="Times New Roman" w:hAnsi="Times New Roman"/>
          <w:sz w:val="28"/>
          <w:szCs w:val="28"/>
        </w:rPr>
        <w:t>.»;</w:t>
      </w: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End"/>
      <w:r>
        <w:rPr>
          <w:rFonts w:ascii="Times New Roman" w:hAnsi="Times New Roman"/>
          <w:sz w:val="28"/>
          <w:szCs w:val="28"/>
        </w:rPr>
        <w:t xml:space="preserve">1.11.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hyperlink r:id="rId13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пункте </w:t>
        </w:r>
      </w:hyperlink>
      <w:r>
        <w:rPr>
          <w:rFonts w:ascii="Times New Roman" w:hAnsi="Times New Roman" w:cs="Times New Roman"/>
          <w:sz w:val="28"/>
          <w:szCs w:val="28"/>
        </w:rPr>
        <w:t>24 слова «пунктами 20-23 настоящего Положения» заменить словами «пунктами 20-23.1 настоящего Положения»;</w:t>
      </w:r>
    </w:p>
    <w:p w:rsidR="00210C15" w:rsidRDefault="00210C15" w:rsidP="00210C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1.12. в </w:t>
      </w:r>
      <w:hyperlink r:id="rId14" w:history="1"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пункте </w:t>
        </w:r>
      </w:hyperlink>
      <w:r>
        <w:rPr>
          <w:rFonts w:ascii="Times New Roman" w:hAnsi="Times New Roman"/>
          <w:sz w:val="28"/>
          <w:szCs w:val="28"/>
        </w:rPr>
        <w:t>31 слова «3-дневный срок» заменить словами «7-дневный срок».</w:t>
      </w: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постановление в Информационном бюллетене Красносельского сельсовета.</w:t>
      </w: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10C15" w:rsidRDefault="00210C15" w:rsidP="00210C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10C15" w:rsidRDefault="00210C15" w:rsidP="00210C1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210C15" w:rsidRDefault="00210C15" w:rsidP="00210C1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10C15" w:rsidRDefault="00210C15" w:rsidP="00210C15">
      <w:pPr>
        <w:tabs>
          <w:tab w:val="left" w:pos="720"/>
          <w:tab w:val="left" w:pos="7245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И.В.Третьяков</w:t>
      </w:r>
    </w:p>
    <w:p w:rsidR="00210C15" w:rsidRDefault="00210C15" w:rsidP="00210C1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0C15" w:rsidRDefault="00210C15" w:rsidP="00210C1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0C15" w:rsidRDefault="00210C15" w:rsidP="00210C1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0C15" w:rsidRDefault="00210C15" w:rsidP="00210C1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0C15" w:rsidRDefault="00210C15" w:rsidP="00210C1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0C15" w:rsidRDefault="00210C15" w:rsidP="00210C1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0C15" w:rsidRDefault="00210C15" w:rsidP="00210C1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Хмелева</w:t>
      </w:r>
    </w:p>
    <w:p w:rsidR="00210C15" w:rsidRDefault="00210C15" w:rsidP="00210C1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36-271</w:t>
      </w:r>
    </w:p>
    <w:p w:rsidR="002D3312" w:rsidRDefault="002D3312"/>
    <w:sectPr w:rsidR="002D3312" w:rsidSect="002D33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10C15"/>
    <w:rsid w:val="00210C15"/>
    <w:rsid w:val="002D3312"/>
    <w:rsid w:val="004B5C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C1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10C1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210C1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372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7E7BE91B1C902A7B5737559BDDA0D3E04054A1B9C3C3541E6C2B9EA22B7213A3D5D26l2r2H" TargetMode="External"/><Relationship Id="rId13" Type="http://schemas.openxmlformats.org/officeDocument/2006/relationships/hyperlink" Target="consultantplus://offline/ref=EDA03B2F1BA08CE31A11EAB130ED3646B25EDC254B6E2163C3097A440EDD5AAB20AAA68E4410114BYAR1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478B7ED82C389E6019B1ADF25DBBD6C2CF51C63DD761F9A73E48804B4C0DA729EB49C6c9OAH" TargetMode="External"/><Relationship Id="rId12" Type="http://schemas.openxmlformats.org/officeDocument/2006/relationships/hyperlink" Target="consultantplus://offline/ref=DDDEDEAA8869691DC51832608F6C18C942F8F2AEF82D3FC68F14175AD4A1EC6AF3BB661BFCD5C51BS3LCI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77D3922E956E9171814C29E5A91851E713B9F5D0D55721A71DD8DA2E77CBA14DD1CCBs6M4H" TargetMode="External"/><Relationship Id="rId11" Type="http://schemas.openxmlformats.org/officeDocument/2006/relationships/hyperlink" Target="consultantplus://offline/ref=5D71ED153C82F10D5857C0CCA70BF5DACDCBF6C9225318E79BC8C06950922EE3F7464FA3E01BBD24W8I7I" TargetMode="External"/><Relationship Id="rId5" Type="http://schemas.openxmlformats.org/officeDocument/2006/relationships/hyperlink" Target="consultantplus://offline/ref=83461848F22710DCA7B3BA73CDDF89073F6FCC33499475B315D9E16873120D989D33C069EEC83842u5L6H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AB698C739C67974272996CE6846A764234C23846C08CD8CEA1C01F636A91F14BA393F32F07C7936DlB0CH" TargetMode="External"/><Relationship Id="rId4" Type="http://schemas.openxmlformats.org/officeDocument/2006/relationships/hyperlink" Target="consultantplus://offline/ref=9570BC56A9D10468129D47E558E25CD24E08BD8438D18635873633D7D24DS8L" TargetMode="External"/><Relationship Id="rId9" Type="http://schemas.openxmlformats.org/officeDocument/2006/relationships/hyperlink" Target="consultantplus://offline/ref=485BD7B30F9EB745294871563611AEB42819D93DB9370E785B32321FE50F302891385CF1x0H" TargetMode="External"/><Relationship Id="rId14" Type="http://schemas.openxmlformats.org/officeDocument/2006/relationships/hyperlink" Target="consultantplus://offline/ref=84B581E28F854B22AAF02F936913E18FA1E50D4AE14B4DBB075167C8840B5B251864B56F8CC8D64DNFb9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1142</Words>
  <Characters>6514</Characters>
  <Application>Microsoft Office Word</Application>
  <DocSecurity>0</DocSecurity>
  <Lines>54</Lines>
  <Paragraphs>15</Paragraphs>
  <ScaleCrop>false</ScaleCrop>
  <Company>DG Win&amp;Soft</Company>
  <LinksUpToDate>false</LinksUpToDate>
  <CharactersWithSpaces>7641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2016-04-25T06:04:00Z</dcterms:created>
  <dcterms:modified xsi:type="dcterms:W3CDTF">2016-04-25T06:04:00Z</dcterms:modified>
</cp:coreProperties>
</file>