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0" w:rsidRPr="002D2F8C" w:rsidRDefault="00FF2A10" w:rsidP="00FF2A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D2F8C">
        <w:rPr>
          <w:b/>
          <w:color w:val="000000"/>
          <w:sz w:val="28"/>
          <w:szCs w:val="28"/>
        </w:rPr>
        <w:t>АДМИНИСТРАЦИЯ</w:t>
      </w:r>
    </w:p>
    <w:p w:rsidR="00FF2A10" w:rsidRPr="002D2F8C" w:rsidRDefault="00FF2A10" w:rsidP="00FF2A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D2F8C">
        <w:rPr>
          <w:b/>
          <w:color w:val="000000"/>
          <w:sz w:val="28"/>
          <w:szCs w:val="28"/>
        </w:rPr>
        <w:t>КРАСНОСЕЛЬСКОГО СЕЛЬСОВЕТА</w:t>
      </w:r>
    </w:p>
    <w:p w:rsidR="00FF2A10" w:rsidRPr="002D2F8C" w:rsidRDefault="00FF2A10" w:rsidP="00FF2A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D2F8C">
        <w:rPr>
          <w:b/>
          <w:color w:val="000000"/>
          <w:sz w:val="28"/>
          <w:szCs w:val="28"/>
        </w:rPr>
        <w:t>ЧАНОВСКОГО РАЙОНА НОВОСИБИРСКОЙ ОБЛАСТИ</w:t>
      </w:r>
    </w:p>
    <w:p w:rsidR="00FF2A10" w:rsidRPr="002D2F8C" w:rsidRDefault="00FF2A10" w:rsidP="00FF2A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D2F8C">
        <w:rPr>
          <w:b/>
          <w:color w:val="000000"/>
          <w:sz w:val="28"/>
          <w:szCs w:val="28"/>
        </w:rPr>
        <w:t> </w:t>
      </w:r>
    </w:p>
    <w:p w:rsidR="00FF2A10" w:rsidRPr="002D2F8C" w:rsidRDefault="00FF2A10" w:rsidP="00FF2A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D2F8C">
        <w:rPr>
          <w:b/>
          <w:color w:val="000000"/>
          <w:sz w:val="28"/>
          <w:szCs w:val="28"/>
        </w:rPr>
        <w:t>ПОСТАНОВЛЕНИЕ</w:t>
      </w:r>
    </w:p>
    <w:p w:rsidR="00FF2A10" w:rsidRPr="00F512F8" w:rsidRDefault="00FF2A10" w:rsidP="00FF2A1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512F8">
        <w:rPr>
          <w:color w:val="000000"/>
          <w:sz w:val="28"/>
          <w:szCs w:val="28"/>
        </w:rPr>
        <w:t> </w:t>
      </w:r>
    </w:p>
    <w:p w:rsidR="00FF2A10" w:rsidRPr="00F512F8" w:rsidRDefault="00F63273" w:rsidP="00FF2A1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29.07.2020 № 47</w:t>
      </w:r>
      <w:r w:rsidR="00FF2A10">
        <w:rPr>
          <w:color w:val="000000"/>
          <w:sz w:val="28"/>
          <w:szCs w:val="28"/>
        </w:rPr>
        <w:t>-па</w:t>
      </w:r>
    </w:p>
    <w:p w:rsidR="00FF2A10" w:rsidRDefault="00FF2A10" w:rsidP="00FF2A1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2A10" w:rsidRDefault="00FF2A10" w:rsidP="00FF2A1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F2A10" w:rsidRPr="00796C3E" w:rsidRDefault="00FF2A10" w:rsidP="00FF2A10">
      <w:pPr>
        <w:pStyle w:val="a3"/>
        <w:spacing w:before="0" w:beforeAutospacing="0" w:after="0" w:afterAutospacing="0"/>
        <w:ind w:firstLine="406"/>
        <w:jc w:val="center"/>
        <w:rPr>
          <w:b/>
          <w:color w:val="000000"/>
          <w:sz w:val="28"/>
          <w:szCs w:val="28"/>
        </w:rPr>
      </w:pPr>
      <w:r w:rsidRPr="00796C3E">
        <w:rPr>
          <w:b/>
          <w:bCs/>
          <w:color w:val="000000"/>
          <w:sz w:val="28"/>
          <w:szCs w:val="28"/>
        </w:rPr>
        <w:t xml:space="preserve">Об утверждении Положения об организации и проведении мониторинга дорожного движения на автомобильных дорогах местного значения Красносельского сельсовета </w:t>
      </w:r>
      <w:proofErr w:type="spellStart"/>
      <w:r w:rsidRPr="00796C3E">
        <w:rPr>
          <w:b/>
          <w:bCs/>
          <w:color w:val="000000"/>
          <w:sz w:val="28"/>
          <w:szCs w:val="28"/>
        </w:rPr>
        <w:t>Чановского</w:t>
      </w:r>
      <w:proofErr w:type="spellEnd"/>
      <w:r w:rsidRPr="00796C3E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 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proofErr w:type="gramStart"/>
      <w:r w:rsidRPr="00FF2A10">
        <w:rPr>
          <w:color w:val="000000"/>
          <w:sz w:val="28"/>
          <w:szCs w:val="28"/>
        </w:rPr>
        <w:t>В соответствии с Федеральным законом от 06.10.2003 года № 131-ФЗ «</w:t>
      </w:r>
      <w:hyperlink r:id="rId4" w:tgtFrame="_blank" w:history="1">
        <w:r w:rsidRPr="00FF2A10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FF2A10">
        <w:rPr>
          <w:sz w:val="28"/>
          <w:szCs w:val="28"/>
        </w:rPr>
        <w:t> </w:t>
      </w:r>
      <w:r w:rsidRPr="00FF2A10">
        <w:rPr>
          <w:color w:val="000000"/>
          <w:sz w:val="28"/>
          <w:szCs w:val="28"/>
        </w:rPr>
        <w:t xml:space="preserve">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в соответствии с Уставом </w:t>
      </w:r>
      <w:r>
        <w:rPr>
          <w:color w:val="000000"/>
          <w:sz w:val="28"/>
          <w:szCs w:val="28"/>
        </w:rPr>
        <w:t>Красносельско</w:t>
      </w:r>
      <w:r w:rsidRPr="00FF2A10">
        <w:rPr>
          <w:color w:val="000000"/>
          <w:sz w:val="28"/>
          <w:szCs w:val="28"/>
        </w:rPr>
        <w:t xml:space="preserve">го сельсовета </w:t>
      </w:r>
      <w:proofErr w:type="spellStart"/>
      <w:r>
        <w:rPr>
          <w:color w:val="000000"/>
          <w:sz w:val="28"/>
          <w:szCs w:val="28"/>
        </w:rPr>
        <w:t>Чановс</w:t>
      </w:r>
      <w:r w:rsidRPr="00FF2A10">
        <w:rPr>
          <w:color w:val="000000"/>
          <w:sz w:val="28"/>
          <w:szCs w:val="28"/>
        </w:rPr>
        <w:t>кого</w:t>
      </w:r>
      <w:proofErr w:type="spellEnd"/>
      <w:r w:rsidRPr="00FF2A10">
        <w:rPr>
          <w:color w:val="000000"/>
          <w:sz w:val="28"/>
          <w:szCs w:val="28"/>
        </w:rPr>
        <w:t xml:space="preserve"> района Новосибирской области,</w:t>
      </w:r>
      <w:r>
        <w:rPr>
          <w:color w:val="000000"/>
          <w:sz w:val="28"/>
          <w:szCs w:val="28"/>
        </w:rPr>
        <w:t xml:space="preserve"> администрация Красносельского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ПОСТАНОВЯЕТ:</w:t>
      </w:r>
    </w:p>
    <w:p w:rsidR="00FF2A10" w:rsidRPr="00FF2A10" w:rsidRDefault="00FF2A10" w:rsidP="00FF2A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F2A10">
        <w:rPr>
          <w:color w:val="000000"/>
          <w:sz w:val="28"/>
          <w:szCs w:val="28"/>
        </w:rPr>
        <w:t xml:space="preserve">Утвердить Положение об организации и проведении мониторинга дорожного движения на автомобильных дорогах местного значения </w:t>
      </w:r>
      <w:r>
        <w:rPr>
          <w:color w:val="000000"/>
          <w:sz w:val="28"/>
          <w:szCs w:val="28"/>
        </w:rPr>
        <w:t>Красносельско</w:t>
      </w:r>
      <w:r w:rsidRPr="00FF2A10">
        <w:rPr>
          <w:color w:val="000000"/>
          <w:sz w:val="28"/>
          <w:szCs w:val="28"/>
        </w:rPr>
        <w:t xml:space="preserve">го сельсовета </w:t>
      </w:r>
      <w:proofErr w:type="spellStart"/>
      <w:r>
        <w:rPr>
          <w:color w:val="000000"/>
          <w:sz w:val="28"/>
          <w:szCs w:val="28"/>
        </w:rPr>
        <w:t>Чановск</w:t>
      </w:r>
      <w:r w:rsidRPr="00FF2A10">
        <w:rPr>
          <w:color w:val="000000"/>
          <w:sz w:val="28"/>
          <w:szCs w:val="28"/>
        </w:rPr>
        <w:t>ого</w:t>
      </w:r>
      <w:proofErr w:type="spellEnd"/>
      <w:r w:rsidRPr="00FF2A10">
        <w:rPr>
          <w:color w:val="000000"/>
          <w:sz w:val="28"/>
          <w:szCs w:val="28"/>
        </w:rPr>
        <w:t xml:space="preserve"> района Новосибирской области.</w:t>
      </w:r>
    </w:p>
    <w:p w:rsidR="00FF2A10" w:rsidRPr="00F512F8" w:rsidRDefault="00FF2A10" w:rsidP="00FF2A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2. </w:t>
      </w:r>
      <w:r w:rsidRPr="00F512F8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Красносельского сельсовета </w:t>
      </w:r>
      <w:r w:rsidRPr="00F512F8">
        <w:rPr>
          <w:color w:val="000000"/>
          <w:sz w:val="28"/>
          <w:szCs w:val="28"/>
        </w:rPr>
        <w:t xml:space="preserve">и на официальном сайте администрации </w:t>
      </w:r>
      <w:r>
        <w:rPr>
          <w:color w:val="000000"/>
          <w:sz w:val="28"/>
          <w:szCs w:val="28"/>
        </w:rPr>
        <w:t>Красносельск</w:t>
      </w:r>
      <w:r w:rsidRPr="00F512F8">
        <w:rPr>
          <w:color w:val="000000"/>
          <w:sz w:val="28"/>
          <w:szCs w:val="28"/>
        </w:rPr>
        <w:t>ого сельсовета.</w:t>
      </w:r>
    </w:p>
    <w:p w:rsidR="00FF2A10" w:rsidRPr="00FF2A10" w:rsidRDefault="00FF2A10" w:rsidP="00FF2A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FF2A10" w:rsidRPr="00FF2A10" w:rsidRDefault="00FF2A10" w:rsidP="00FF2A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4. </w:t>
      </w:r>
      <w:proofErr w:type="gramStart"/>
      <w:r w:rsidRPr="00FF2A10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</w:t>
      </w:r>
      <w:r w:rsidRPr="00FF2A10">
        <w:rPr>
          <w:color w:val="000000"/>
          <w:sz w:val="28"/>
          <w:szCs w:val="28"/>
        </w:rPr>
        <w:t>остановления оставляю за собой.</w:t>
      </w:r>
    </w:p>
    <w:p w:rsid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 </w:t>
      </w:r>
    </w:p>
    <w:p w:rsidR="00FF2A10" w:rsidRPr="00FF2A10" w:rsidRDefault="00FF2A10" w:rsidP="00FF2A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Красносельског</w:t>
      </w:r>
      <w:r w:rsidRPr="00FF2A10">
        <w:rPr>
          <w:color w:val="000000"/>
          <w:sz w:val="28"/>
          <w:szCs w:val="28"/>
        </w:rPr>
        <w:t>о сельсовета</w:t>
      </w:r>
    </w:p>
    <w:p w:rsidR="00FF2A10" w:rsidRPr="00FF2A10" w:rsidRDefault="00FF2A10" w:rsidP="00FF2A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Чановск</w:t>
      </w:r>
      <w:r w:rsidRPr="00FF2A10">
        <w:rPr>
          <w:color w:val="000000"/>
          <w:sz w:val="28"/>
          <w:szCs w:val="28"/>
        </w:rPr>
        <w:t>ого</w:t>
      </w:r>
      <w:proofErr w:type="spellEnd"/>
      <w:r w:rsidRPr="00FF2A10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                И.В. Третьяков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 </w:t>
      </w:r>
    </w:p>
    <w:p w:rsid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</w:p>
    <w:p w:rsid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</w:p>
    <w:p w:rsid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</w:p>
    <w:p w:rsid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</w:p>
    <w:p w:rsidR="00FF2A10" w:rsidRDefault="00FF2A10" w:rsidP="00FF2A1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О.В. Чувашева</w:t>
      </w:r>
    </w:p>
    <w:p w:rsidR="00FF2A10" w:rsidRPr="00FF2A10" w:rsidRDefault="00FF2A10" w:rsidP="00FF2A1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36271</w:t>
      </w:r>
    </w:p>
    <w:p w:rsid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</w:p>
    <w:p w:rsid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УТВЕРЖДЕНО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Постановлением администрации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Красносельског</w:t>
      </w:r>
      <w:r w:rsidRPr="00FF2A10">
        <w:rPr>
          <w:color w:val="000000"/>
          <w:sz w:val="28"/>
          <w:szCs w:val="28"/>
        </w:rPr>
        <w:t>о сельсовета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Чановс</w:t>
      </w:r>
      <w:r w:rsidRPr="00FF2A10">
        <w:rPr>
          <w:color w:val="000000"/>
          <w:sz w:val="28"/>
          <w:szCs w:val="28"/>
        </w:rPr>
        <w:t>кого</w:t>
      </w:r>
      <w:proofErr w:type="spellEnd"/>
      <w:r w:rsidRPr="00FF2A1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FF2A10">
        <w:rPr>
          <w:color w:val="000000"/>
          <w:sz w:val="28"/>
          <w:szCs w:val="28"/>
        </w:rPr>
        <w:t>Новосибирской области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от </w:t>
      </w:r>
      <w:r w:rsidR="00F63273">
        <w:rPr>
          <w:color w:val="000000"/>
          <w:sz w:val="28"/>
          <w:szCs w:val="28"/>
        </w:rPr>
        <w:t>29.07.2020 № 47</w:t>
      </w:r>
      <w:r>
        <w:rPr>
          <w:color w:val="000000"/>
          <w:sz w:val="28"/>
          <w:szCs w:val="28"/>
        </w:rPr>
        <w:t>-па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right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 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center"/>
        <w:rPr>
          <w:color w:val="000000"/>
          <w:sz w:val="28"/>
          <w:szCs w:val="28"/>
        </w:rPr>
      </w:pPr>
      <w:r w:rsidRPr="00FF2A10">
        <w:rPr>
          <w:b/>
          <w:bCs/>
          <w:color w:val="000000"/>
          <w:sz w:val="28"/>
          <w:szCs w:val="28"/>
        </w:rPr>
        <w:t>Положение о Порядке организации и проведения мониторинга дорожного движения на автомобил</w:t>
      </w:r>
      <w:r>
        <w:rPr>
          <w:b/>
          <w:bCs/>
          <w:color w:val="000000"/>
          <w:sz w:val="28"/>
          <w:szCs w:val="28"/>
        </w:rPr>
        <w:t>ьных дорогах местного значения Красносельског</w:t>
      </w:r>
      <w:r w:rsidRPr="00FF2A10">
        <w:rPr>
          <w:b/>
          <w:bCs/>
          <w:color w:val="000000"/>
          <w:sz w:val="28"/>
          <w:szCs w:val="28"/>
        </w:rPr>
        <w:t xml:space="preserve">о сельсовета </w:t>
      </w:r>
      <w:proofErr w:type="spellStart"/>
      <w:r>
        <w:rPr>
          <w:b/>
          <w:bCs/>
          <w:color w:val="000000"/>
          <w:sz w:val="28"/>
          <w:szCs w:val="28"/>
        </w:rPr>
        <w:t>Чановск</w:t>
      </w:r>
      <w:r w:rsidRPr="00FF2A10">
        <w:rPr>
          <w:b/>
          <w:bCs/>
          <w:color w:val="000000"/>
          <w:sz w:val="28"/>
          <w:szCs w:val="28"/>
        </w:rPr>
        <w:t>ого</w:t>
      </w:r>
      <w:proofErr w:type="spellEnd"/>
      <w:r w:rsidRPr="00FF2A10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center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 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center"/>
        <w:rPr>
          <w:color w:val="000000"/>
          <w:sz w:val="28"/>
          <w:szCs w:val="28"/>
        </w:rPr>
      </w:pPr>
      <w:r w:rsidRPr="00FF2A10">
        <w:rPr>
          <w:b/>
          <w:bCs/>
          <w:color w:val="000000"/>
          <w:sz w:val="28"/>
          <w:szCs w:val="28"/>
        </w:rPr>
        <w:t>I. Общие положения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 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1. Настоящий Порядок организации и проведения мониторинга дорожного движения устанавливает периодичность и правила проведения обследований дорожного движения на автомобильных дорогах местного значения на территории </w:t>
      </w:r>
      <w:r w:rsidR="00AF6E55">
        <w:rPr>
          <w:color w:val="000000"/>
          <w:sz w:val="28"/>
          <w:szCs w:val="28"/>
        </w:rPr>
        <w:t>Красносельско</w:t>
      </w:r>
      <w:r w:rsidRPr="00FF2A10">
        <w:rPr>
          <w:color w:val="000000"/>
          <w:sz w:val="28"/>
          <w:szCs w:val="28"/>
        </w:rPr>
        <w:t xml:space="preserve">го сельсовета </w:t>
      </w:r>
      <w:proofErr w:type="spellStart"/>
      <w:r w:rsidR="00AF6E55">
        <w:rPr>
          <w:color w:val="000000"/>
          <w:sz w:val="28"/>
          <w:szCs w:val="28"/>
        </w:rPr>
        <w:t>Чанов</w:t>
      </w:r>
      <w:r w:rsidRPr="00FF2A10">
        <w:rPr>
          <w:color w:val="000000"/>
          <w:sz w:val="28"/>
          <w:szCs w:val="28"/>
        </w:rPr>
        <w:t>ского</w:t>
      </w:r>
      <w:proofErr w:type="spellEnd"/>
      <w:r w:rsidRPr="00FF2A10">
        <w:rPr>
          <w:color w:val="000000"/>
          <w:sz w:val="28"/>
          <w:szCs w:val="28"/>
        </w:rPr>
        <w:t xml:space="preserve"> района Новосибирской области.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FF2A10">
        <w:rPr>
          <w:color w:val="000000"/>
          <w:sz w:val="28"/>
          <w:szCs w:val="28"/>
        </w:rPr>
        <w:t>владельцев</w:t>
      </w:r>
      <w:proofErr w:type="gramEnd"/>
      <w:r w:rsidRPr="00FF2A10">
        <w:rPr>
          <w:color w:val="000000"/>
          <w:sz w:val="28"/>
          <w:szCs w:val="28"/>
        </w:rPr>
        <w:t xml:space="preserve"> автомобильных дорог по организации дорожного движения на автомобильных дорогах общего пользования местного значения на территории </w:t>
      </w:r>
      <w:r w:rsidR="00AF6E55">
        <w:rPr>
          <w:color w:val="000000"/>
          <w:sz w:val="28"/>
          <w:szCs w:val="28"/>
        </w:rPr>
        <w:t>Красносельс</w:t>
      </w:r>
      <w:r w:rsidRPr="00FF2A10">
        <w:rPr>
          <w:color w:val="000000"/>
          <w:sz w:val="28"/>
          <w:szCs w:val="28"/>
        </w:rPr>
        <w:t xml:space="preserve">кого сельсовета </w:t>
      </w:r>
      <w:proofErr w:type="spellStart"/>
      <w:r w:rsidR="00AF6E55">
        <w:rPr>
          <w:color w:val="000000"/>
          <w:sz w:val="28"/>
          <w:szCs w:val="28"/>
        </w:rPr>
        <w:t>Чановск</w:t>
      </w:r>
      <w:r w:rsidRPr="00FF2A10">
        <w:rPr>
          <w:color w:val="000000"/>
          <w:sz w:val="28"/>
          <w:szCs w:val="28"/>
        </w:rPr>
        <w:t>ого</w:t>
      </w:r>
      <w:proofErr w:type="spellEnd"/>
      <w:r w:rsidRPr="00FF2A10">
        <w:rPr>
          <w:color w:val="000000"/>
          <w:sz w:val="28"/>
          <w:szCs w:val="28"/>
        </w:rPr>
        <w:t xml:space="preserve"> района Новосибирской области,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 местного значения на территории </w:t>
      </w:r>
      <w:r w:rsidR="00AF6E55">
        <w:rPr>
          <w:color w:val="000000"/>
          <w:sz w:val="28"/>
          <w:szCs w:val="28"/>
        </w:rPr>
        <w:t>Красносельск</w:t>
      </w:r>
      <w:r w:rsidRPr="00FF2A10">
        <w:rPr>
          <w:color w:val="000000"/>
          <w:sz w:val="28"/>
          <w:szCs w:val="28"/>
        </w:rPr>
        <w:t xml:space="preserve">ого сельсовета </w:t>
      </w:r>
      <w:proofErr w:type="spellStart"/>
      <w:r w:rsidR="00AF6E55">
        <w:rPr>
          <w:color w:val="000000"/>
          <w:sz w:val="28"/>
          <w:szCs w:val="28"/>
        </w:rPr>
        <w:t>Чановс</w:t>
      </w:r>
      <w:r w:rsidRPr="00FF2A10">
        <w:rPr>
          <w:color w:val="000000"/>
          <w:sz w:val="28"/>
          <w:szCs w:val="28"/>
        </w:rPr>
        <w:t>кого</w:t>
      </w:r>
      <w:proofErr w:type="spellEnd"/>
      <w:r w:rsidRPr="00FF2A10">
        <w:rPr>
          <w:color w:val="000000"/>
          <w:sz w:val="28"/>
          <w:szCs w:val="28"/>
        </w:rPr>
        <w:t xml:space="preserve"> района Новосибирской области (далее – «Мониторинг дорожного движения»).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3. Мониторинг дорожного движения осуществляется специалистами администрации, наделенными соответствующими должностными полномочиями по организации и мониторингу дорожного движения на автомобильных дорогах местного значения на территории </w:t>
      </w:r>
      <w:r w:rsidR="00AF6E55">
        <w:rPr>
          <w:color w:val="000000"/>
          <w:sz w:val="28"/>
          <w:szCs w:val="28"/>
        </w:rPr>
        <w:t>Красносельског</w:t>
      </w:r>
      <w:r w:rsidRPr="00FF2A10">
        <w:rPr>
          <w:color w:val="000000"/>
          <w:sz w:val="28"/>
          <w:szCs w:val="28"/>
        </w:rPr>
        <w:t>о сельсовета.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4. Данные мониторинга дорожного движения используются при решении задач </w:t>
      </w:r>
      <w:proofErr w:type="gramStart"/>
      <w:r w:rsidRPr="00FF2A10">
        <w:rPr>
          <w:color w:val="000000"/>
          <w:sz w:val="28"/>
          <w:szCs w:val="28"/>
        </w:rPr>
        <w:t>по</w:t>
      </w:r>
      <w:proofErr w:type="gramEnd"/>
      <w:r w:rsidRPr="00FF2A10">
        <w:rPr>
          <w:color w:val="000000"/>
          <w:sz w:val="28"/>
          <w:szCs w:val="28"/>
        </w:rPr>
        <w:t>: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а) оценке состояния дорожного движения на автомобильных дорогах местного значения на территории </w:t>
      </w:r>
      <w:r w:rsidR="00AF6E55">
        <w:rPr>
          <w:color w:val="000000"/>
          <w:sz w:val="28"/>
          <w:szCs w:val="28"/>
        </w:rPr>
        <w:t>Красносельск</w:t>
      </w:r>
      <w:r w:rsidRPr="00FF2A10">
        <w:rPr>
          <w:color w:val="000000"/>
          <w:sz w:val="28"/>
          <w:szCs w:val="28"/>
        </w:rPr>
        <w:t>ого сельсовета эффективности его организации;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б) выявлению и прогнозированию развития процессов, влияющих на состояние дорожного движения;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</w:t>
      </w:r>
      <w:r w:rsidRPr="00FF2A10">
        <w:rPr>
          <w:color w:val="000000"/>
          <w:sz w:val="28"/>
          <w:szCs w:val="28"/>
        </w:rPr>
        <w:lastRenderedPageBreak/>
        <w:t xml:space="preserve">проектов организации дорожного движения на территории </w:t>
      </w:r>
      <w:r w:rsidR="00AF6E55">
        <w:rPr>
          <w:color w:val="000000"/>
          <w:sz w:val="28"/>
          <w:szCs w:val="28"/>
        </w:rPr>
        <w:t>Красносельск</w:t>
      </w:r>
      <w:r w:rsidRPr="00FF2A10">
        <w:rPr>
          <w:color w:val="000000"/>
          <w:sz w:val="28"/>
          <w:szCs w:val="28"/>
        </w:rPr>
        <w:t>ого сельсовета;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г) определению мероприятий по совершенствованию организации дорожного движения на автомобильных дорогах местного значения </w:t>
      </w:r>
      <w:r w:rsidR="00AF6E55">
        <w:rPr>
          <w:color w:val="000000"/>
          <w:sz w:val="28"/>
          <w:szCs w:val="28"/>
        </w:rPr>
        <w:t>Красносельск</w:t>
      </w:r>
      <w:r w:rsidRPr="00FF2A10">
        <w:rPr>
          <w:color w:val="000000"/>
          <w:sz w:val="28"/>
          <w:szCs w:val="28"/>
        </w:rPr>
        <w:t>ого сельсовета;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proofErr w:type="spellStart"/>
      <w:r w:rsidRPr="00FF2A10">
        <w:rPr>
          <w:color w:val="000000"/>
          <w:sz w:val="28"/>
          <w:szCs w:val="28"/>
        </w:rPr>
        <w:t>д</w:t>
      </w:r>
      <w:proofErr w:type="spellEnd"/>
      <w:r w:rsidRPr="00FF2A10">
        <w:rPr>
          <w:color w:val="000000"/>
          <w:sz w:val="28"/>
          <w:szCs w:val="28"/>
        </w:rPr>
        <w:t>) оценке качества реализации мероприятий, направленных на обеспечение эффективности организации дорожного движения на автомобильных дорогах м</w:t>
      </w:r>
      <w:r w:rsidR="00AF6E55">
        <w:rPr>
          <w:color w:val="000000"/>
          <w:sz w:val="28"/>
          <w:szCs w:val="28"/>
        </w:rPr>
        <w:t>естного значения на территории Красносельског</w:t>
      </w:r>
      <w:r w:rsidRPr="00FF2A10">
        <w:rPr>
          <w:color w:val="000000"/>
          <w:sz w:val="28"/>
          <w:szCs w:val="28"/>
        </w:rPr>
        <w:t>о сельсовета;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е) контролю в сфере организации дорожного движения на автомобильных дорогах местного значения на территории </w:t>
      </w:r>
      <w:r w:rsidR="00AF6E55">
        <w:rPr>
          <w:color w:val="000000"/>
          <w:sz w:val="28"/>
          <w:szCs w:val="28"/>
        </w:rPr>
        <w:t>Красносельск</w:t>
      </w:r>
      <w:r w:rsidRPr="00FF2A10">
        <w:rPr>
          <w:color w:val="000000"/>
          <w:sz w:val="28"/>
          <w:szCs w:val="28"/>
        </w:rPr>
        <w:t>ого сельсовета.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9. </w:t>
      </w:r>
      <w:proofErr w:type="gramStart"/>
      <w:r w:rsidRPr="00FF2A10">
        <w:rPr>
          <w:color w:val="000000"/>
          <w:sz w:val="28"/>
          <w:szCs w:val="28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 муниципальным правовым актом администрации </w:t>
      </w:r>
      <w:r w:rsidR="00AF6E55">
        <w:rPr>
          <w:color w:val="000000"/>
          <w:sz w:val="28"/>
          <w:szCs w:val="28"/>
        </w:rPr>
        <w:t>Красносельско</w:t>
      </w:r>
      <w:r w:rsidRPr="00FF2A10">
        <w:rPr>
          <w:color w:val="000000"/>
          <w:sz w:val="28"/>
          <w:szCs w:val="28"/>
        </w:rPr>
        <w:t>го сельсовета и требованиям действующего законодательства.</w:t>
      </w:r>
      <w:proofErr w:type="gramEnd"/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10. Организация мониторинга дорожного движения осуществляется с учетом необходимости: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FF2A10">
        <w:rPr>
          <w:color w:val="000000"/>
          <w:sz w:val="28"/>
          <w:szCs w:val="28"/>
        </w:rPr>
        <w:t>расчета значений параметров эффективности организации дорожного движения</w:t>
      </w:r>
      <w:proofErr w:type="gramEnd"/>
      <w:r w:rsidRPr="00FF2A10">
        <w:rPr>
          <w:color w:val="000000"/>
          <w:sz w:val="28"/>
          <w:szCs w:val="28"/>
        </w:rPr>
        <w:t>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в) последовательного увеличения числа дорог, участков </w:t>
      </w:r>
      <w:proofErr w:type="gramStart"/>
      <w:r w:rsidRPr="00FF2A10">
        <w:rPr>
          <w:color w:val="000000"/>
          <w:sz w:val="28"/>
          <w:szCs w:val="28"/>
        </w:rPr>
        <w:t>дорог</w:t>
      </w:r>
      <w:proofErr w:type="gramEnd"/>
      <w:r w:rsidRPr="00FF2A10">
        <w:rPr>
          <w:color w:val="000000"/>
          <w:sz w:val="28"/>
          <w:szCs w:val="28"/>
        </w:rPr>
        <w:t xml:space="preserve"> в отношении которых мониторинг дорожного движения проводится в автоматизированном режиме;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г) накопления данных мониторинга дорожного движения в информационно-аналитической системе.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 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center"/>
        <w:rPr>
          <w:color w:val="000000"/>
          <w:sz w:val="28"/>
          <w:szCs w:val="28"/>
        </w:rPr>
      </w:pPr>
      <w:r w:rsidRPr="00FF2A10">
        <w:rPr>
          <w:b/>
          <w:bCs/>
          <w:color w:val="000000"/>
          <w:sz w:val="28"/>
          <w:szCs w:val="28"/>
        </w:rPr>
        <w:t>II. Правила проведения обследований дорожного движения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lastRenderedPageBreak/>
        <w:t> 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местного значения на территории </w:t>
      </w:r>
      <w:r w:rsidR="00AF6E55">
        <w:rPr>
          <w:color w:val="000000"/>
          <w:sz w:val="28"/>
          <w:szCs w:val="28"/>
        </w:rPr>
        <w:t>Красносельск</w:t>
      </w:r>
      <w:r w:rsidRPr="00FF2A10">
        <w:rPr>
          <w:color w:val="000000"/>
          <w:sz w:val="28"/>
          <w:szCs w:val="28"/>
        </w:rPr>
        <w:t>ого сельсовета.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proofErr w:type="spellStart"/>
      <w:r w:rsidRPr="00FF2A10">
        <w:rPr>
          <w:color w:val="000000"/>
          <w:sz w:val="28"/>
          <w:szCs w:val="28"/>
        </w:rPr>
        <w:t>д</w:t>
      </w:r>
      <w:proofErr w:type="spellEnd"/>
      <w:r w:rsidRPr="00FF2A10">
        <w:rPr>
          <w:color w:val="000000"/>
          <w:sz w:val="28"/>
          <w:szCs w:val="28"/>
        </w:rPr>
        <w:t>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FF2A10" w:rsidRPr="00FF2A10" w:rsidRDefault="00FF2A10" w:rsidP="00FF2A10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FF2A10">
        <w:rPr>
          <w:color w:val="000000"/>
          <w:sz w:val="28"/>
          <w:szCs w:val="28"/>
        </w:rPr>
        <w:t xml:space="preserve"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</w:t>
      </w:r>
      <w:r w:rsidR="00AF6E55">
        <w:rPr>
          <w:color w:val="000000"/>
          <w:sz w:val="28"/>
          <w:szCs w:val="28"/>
        </w:rPr>
        <w:t>Красносельско</w:t>
      </w:r>
      <w:r w:rsidRPr="00FF2A10">
        <w:rPr>
          <w:color w:val="000000"/>
          <w:sz w:val="28"/>
          <w:szCs w:val="28"/>
        </w:rPr>
        <w:t>го сельсовета.</w:t>
      </w:r>
    </w:p>
    <w:p w:rsidR="008A122A" w:rsidRPr="00FF2A10" w:rsidRDefault="008A122A">
      <w:pPr>
        <w:rPr>
          <w:rFonts w:ascii="Times New Roman" w:hAnsi="Times New Roman" w:cs="Times New Roman"/>
          <w:sz w:val="28"/>
          <w:szCs w:val="28"/>
        </w:rPr>
      </w:pPr>
    </w:p>
    <w:p w:rsidR="00FF2A10" w:rsidRPr="00FF2A10" w:rsidRDefault="00AF6E55" w:rsidP="00AF6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FF2A10" w:rsidRPr="00FF2A10" w:rsidSect="008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2A10"/>
    <w:rsid w:val="002D2F8C"/>
    <w:rsid w:val="00796C3E"/>
    <w:rsid w:val="008A122A"/>
    <w:rsid w:val="00A013E7"/>
    <w:rsid w:val="00AF6E55"/>
    <w:rsid w:val="00D23BD9"/>
    <w:rsid w:val="00F63273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F2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1237</Words>
  <Characters>7051</Characters>
  <Application>Microsoft Office Word</Application>
  <DocSecurity>0</DocSecurity>
  <Lines>58</Lines>
  <Paragraphs>16</Paragraphs>
  <ScaleCrop>false</ScaleCrop>
  <Company>DG Win&amp;Soft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2020-07-17T03:15:00Z</dcterms:created>
  <dcterms:modified xsi:type="dcterms:W3CDTF">2020-07-30T04:10:00Z</dcterms:modified>
</cp:coreProperties>
</file>