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98" w:rsidRPr="00CA3F30" w:rsidRDefault="00110598" w:rsidP="00A73D39">
      <w:pPr>
        <w:pStyle w:val="a4"/>
        <w:jc w:val="center"/>
        <w:rPr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>СОВЕТ ДЕПУТАТОВ</w:t>
      </w:r>
    </w:p>
    <w:p w:rsidR="00110598" w:rsidRPr="00CA3F30" w:rsidRDefault="00355AE5" w:rsidP="00A73D39">
      <w:pPr>
        <w:pStyle w:val="a4"/>
        <w:jc w:val="center"/>
        <w:rPr>
          <w:color w:val="000000"/>
          <w:spacing w:val="-2"/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>КРАСНОСЕЛЬ</w:t>
      </w:r>
      <w:r w:rsidR="00110598" w:rsidRPr="00CA3F30">
        <w:rPr>
          <w:color w:val="000000"/>
          <w:spacing w:val="-2"/>
          <w:sz w:val="28"/>
          <w:szCs w:val="28"/>
        </w:rPr>
        <w:t>СКОГО  СЕЛЬСОВЕТА</w:t>
      </w:r>
    </w:p>
    <w:p w:rsidR="00355AE5" w:rsidRPr="00CA3F30" w:rsidRDefault="00110598" w:rsidP="00A73D39">
      <w:pPr>
        <w:pStyle w:val="a4"/>
        <w:jc w:val="center"/>
        <w:rPr>
          <w:color w:val="000000"/>
          <w:spacing w:val="-2"/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>ЧАНОВСКОГО РАЙОНА</w:t>
      </w:r>
    </w:p>
    <w:p w:rsidR="00110598" w:rsidRPr="00CA3F30" w:rsidRDefault="00110598" w:rsidP="00A73D39">
      <w:pPr>
        <w:pStyle w:val="a4"/>
        <w:jc w:val="center"/>
        <w:rPr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 xml:space="preserve"> НОВОСИБИРСКОЙ ОБЛАСТИ</w:t>
      </w:r>
    </w:p>
    <w:p w:rsidR="00110598" w:rsidRPr="00CA3F30" w:rsidRDefault="00110598" w:rsidP="00A73D39">
      <w:pPr>
        <w:pStyle w:val="a4"/>
        <w:jc w:val="center"/>
        <w:rPr>
          <w:color w:val="000000"/>
          <w:spacing w:val="-1"/>
          <w:sz w:val="28"/>
          <w:szCs w:val="28"/>
        </w:rPr>
      </w:pPr>
      <w:r w:rsidRPr="00CA3F30">
        <w:rPr>
          <w:sz w:val="28"/>
          <w:szCs w:val="28"/>
        </w:rPr>
        <w:t xml:space="preserve">пятого </w:t>
      </w:r>
      <w:r w:rsidRPr="00CA3F30">
        <w:rPr>
          <w:color w:val="000000"/>
          <w:spacing w:val="-1"/>
          <w:sz w:val="28"/>
          <w:szCs w:val="28"/>
        </w:rPr>
        <w:t xml:space="preserve"> созыва</w:t>
      </w:r>
    </w:p>
    <w:p w:rsidR="00110598" w:rsidRPr="00CA3F30" w:rsidRDefault="00110598" w:rsidP="00A73D39">
      <w:pPr>
        <w:pStyle w:val="a4"/>
        <w:jc w:val="center"/>
        <w:rPr>
          <w:sz w:val="28"/>
          <w:szCs w:val="28"/>
        </w:rPr>
      </w:pPr>
    </w:p>
    <w:p w:rsidR="00110598" w:rsidRPr="00CA3F30" w:rsidRDefault="00110598" w:rsidP="00A73D39">
      <w:pPr>
        <w:pStyle w:val="a4"/>
        <w:jc w:val="center"/>
        <w:rPr>
          <w:color w:val="000000"/>
          <w:spacing w:val="-2"/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>РЕШЕНИЕ</w:t>
      </w:r>
    </w:p>
    <w:p w:rsidR="00110598" w:rsidRDefault="00236806" w:rsidP="00A73D3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Восемнадцатой сессии</w:t>
      </w:r>
    </w:p>
    <w:p w:rsidR="00236806" w:rsidRPr="00A73D39" w:rsidRDefault="00236806" w:rsidP="00A73D39">
      <w:pPr>
        <w:pStyle w:val="a4"/>
        <w:jc w:val="center"/>
        <w:rPr>
          <w:sz w:val="28"/>
          <w:szCs w:val="28"/>
        </w:rPr>
      </w:pPr>
    </w:p>
    <w:p w:rsidR="00110598" w:rsidRDefault="00CA3738" w:rsidP="00CA373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От 03 ноября 2017 года                                                                               № 104</w:t>
      </w:r>
    </w:p>
    <w:p w:rsidR="00CA3738" w:rsidRPr="00CF2553" w:rsidRDefault="00CA3738" w:rsidP="00CA373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Красноселье</w:t>
      </w:r>
      <w:proofErr w:type="spellEnd"/>
    </w:p>
    <w:p w:rsidR="00A81F0C" w:rsidRPr="00A73D39" w:rsidRDefault="00A81F0C" w:rsidP="00A73D39">
      <w:pPr>
        <w:pStyle w:val="a4"/>
        <w:jc w:val="center"/>
        <w:rPr>
          <w:sz w:val="28"/>
          <w:szCs w:val="28"/>
        </w:rPr>
      </w:pPr>
    </w:p>
    <w:p w:rsidR="00110598" w:rsidRPr="00A73D39" w:rsidRDefault="00110598" w:rsidP="00A73D39">
      <w:pPr>
        <w:pStyle w:val="a4"/>
        <w:jc w:val="center"/>
        <w:rPr>
          <w:sz w:val="28"/>
          <w:szCs w:val="28"/>
        </w:rPr>
      </w:pPr>
      <w:r w:rsidRPr="00A73D39">
        <w:rPr>
          <w:sz w:val="28"/>
          <w:szCs w:val="28"/>
        </w:rPr>
        <w:t>Об установлении налога на имущество</w:t>
      </w:r>
    </w:p>
    <w:p w:rsidR="00110598" w:rsidRPr="00A73D39" w:rsidRDefault="00A73D39" w:rsidP="00A73D39">
      <w:pPr>
        <w:pStyle w:val="a4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физических лиц с 01.01.201</w:t>
      </w:r>
      <w:r w:rsidRPr="002E36B3">
        <w:rPr>
          <w:sz w:val="28"/>
          <w:szCs w:val="28"/>
        </w:rPr>
        <w:t>8</w:t>
      </w:r>
      <w:r w:rsidR="00110598" w:rsidRPr="00A73D39">
        <w:rPr>
          <w:sz w:val="28"/>
          <w:szCs w:val="28"/>
        </w:rPr>
        <w:t xml:space="preserve"> года</w:t>
      </w:r>
    </w:p>
    <w:p w:rsidR="00110598" w:rsidRDefault="00110598" w:rsidP="00110598"/>
    <w:p w:rsidR="00110598" w:rsidRDefault="00110598" w:rsidP="002E36B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Федеральными </w:t>
      </w:r>
      <w:hyperlink r:id="rId4" w:history="1">
        <w:r w:rsidRPr="00A81F0C">
          <w:rPr>
            <w:rStyle w:val="a3"/>
            <w:color w:val="auto"/>
            <w:sz w:val="28"/>
            <w:szCs w:val="28"/>
            <w:u w:val="none"/>
          </w:rPr>
          <w:t>законами</w:t>
        </w:r>
      </w:hyperlink>
      <w:r>
        <w:rPr>
          <w:sz w:val="28"/>
          <w:szCs w:val="28"/>
        </w:rPr>
        <w:t xml:space="preserve"> от 6 октября 2003  № 131-ФЗ «Об общих принципах организации местного самоуправления в Российской Федерации», от 04 октября 2014  № 284-ФЗ «</w:t>
      </w:r>
      <w:r>
        <w:rPr>
          <w:rFonts w:eastAsia="Calibri"/>
          <w:sz w:val="28"/>
          <w:szCs w:val="28"/>
        </w:rPr>
        <w:t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главой 32 части второй Налогового кодекса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Российской Федерации и </w:t>
      </w:r>
      <w:r>
        <w:rPr>
          <w:sz w:val="28"/>
          <w:szCs w:val="28"/>
        </w:rPr>
        <w:t xml:space="preserve">Законом Новосибирской области от 31 октября 2014  № 478-ОЗ «Об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 </w:t>
      </w:r>
      <w:r w:rsidR="002E36B3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области, Совет депутатов </w:t>
      </w:r>
      <w:r w:rsidR="002E36B3">
        <w:rPr>
          <w:sz w:val="28"/>
          <w:szCs w:val="28"/>
        </w:rPr>
        <w:t>Красносельск</w:t>
      </w:r>
      <w:r>
        <w:rPr>
          <w:sz w:val="28"/>
          <w:szCs w:val="28"/>
        </w:rPr>
        <w:t xml:space="preserve">ого сельсовета </w:t>
      </w:r>
      <w:proofErr w:type="spellStart"/>
      <w:r>
        <w:rPr>
          <w:sz w:val="28"/>
          <w:szCs w:val="28"/>
        </w:rPr>
        <w:t>Чановско</w:t>
      </w:r>
      <w:r w:rsidR="002E36B3">
        <w:rPr>
          <w:sz w:val="28"/>
          <w:szCs w:val="28"/>
        </w:rPr>
        <w:t>го</w:t>
      </w:r>
      <w:proofErr w:type="spellEnd"/>
      <w:r w:rsidR="002E36B3">
        <w:rPr>
          <w:sz w:val="28"/>
          <w:szCs w:val="28"/>
        </w:rPr>
        <w:t xml:space="preserve"> района Новосибирской области решил:</w:t>
      </w:r>
      <w:r>
        <w:rPr>
          <w:sz w:val="28"/>
          <w:szCs w:val="28"/>
        </w:rPr>
        <w:tab/>
      </w:r>
      <w:proofErr w:type="gramEnd"/>
    </w:p>
    <w:p w:rsidR="00110598" w:rsidRDefault="00110598" w:rsidP="0011059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Установить и в</w:t>
      </w:r>
      <w:r w:rsidR="00CF2553">
        <w:rPr>
          <w:sz w:val="28"/>
          <w:szCs w:val="28"/>
        </w:rPr>
        <w:t>вести в действие с 1 января 201</w:t>
      </w:r>
      <w:r w:rsidR="00CF2553" w:rsidRPr="00CF2553">
        <w:rPr>
          <w:sz w:val="28"/>
          <w:szCs w:val="28"/>
        </w:rPr>
        <w:t>8</w:t>
      </w:r>
      <w:r w:rsidR="00A81F0C">
        <w:rPr>
          <w:sz w:val="28"/>
          <w:szCs w:val="28"/>
        </w:rPr>
        <w:t xml:space="preserve"> года на территории</w:t>
      </w:r>
      <w:r>
        <w:rPr>
          <w:sz w:val="28"/>
          <w:szCs w:val="28"/>
        </w:rPr>
        <w:t xml:space="preserve"> </w:t>
      </w:r>
      <w:r w:rsidR="002E36B3">
        <w:rPr>
          <w:sz w:val="28"/>
          <w:szCs w:val="28"/>
        </w:rPr>
        <w:t>Красносельско</w:t>
      </w:r>
      <w:r>
        <w:rPr>
          <w:sz w:val="28"/>
          <w:szCs w:val="28"/>
        </w:rPr>
        <w:t xml:space="preserve">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налог на имущество физических лиц (далее – налог).</w:t>
      </w:r>
    </w:p>
    <w:p w:rsidR="00110598" w:rsidRDefault="00110598" w:rsidP="00110598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налоговая база по налогу в отношении объектов налогообложения определяется как их кадастровая стоимость.</w:t>
      </w:r>
    </w:p>
    <w:p w:rsidR="00110598" w:rsidRDefault="00110598" w:rsidP="00110598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следующие налоговые ставки по налогу: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napToGrid w:val="0"/>
          <w:sz w:val="28"/>
          <w:szCs w:val="28"/>
        </w:rPr>
        <w:t xml:space="preserve">3.1. 0,2 </w:t>
      </w:r>
      <w:r>
        <w:rPr>
          <w:rFonts w:eastAsia="Calibri"/>
          <w:sz w:val="28"/>
          <w:szCs w:val="28"/>
        </w:rPr>
        <w:t xml:space="preserve"> процента в отношении жилых домов; 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napToGrid w:val="0"/>
          <w:sz w:val="28"/>
          <w:szCs w:val="28"/>
        </w:rPr>
        <w:t xml:space="preserve">3.2. 0,2 </w:t>
      </w:r>
      <w:r>
        <w:rPr>
          <w:rFonts w:eastAsia="Calibri"/>
          <w:sz w:val="28"/>
          <w:szCs w:val="28"/>
        </w:rPr>
        <w:t xml:space="preserve"> процента в отношении жилых помещений;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napToGrid w:val="0"/>
          <w:sz w:val="28"/>
          <w:szCs w:val="28"/>
        </w:rPr>
        <w:t xml:space="preserve">3.3. 0,2 </w:t>
      </w:r>
      <w:r>
        <w:rPr>
          <w:rFonts w:eastAsia="Calibri"/>
          <w:sz w:val="28"/>
          <w:szCs w:val="28"/>
        </w:rPr>
        <w:t xml:space="preserve">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napToGrid w:val="0"/>
          <w:sz w:val="28"/>
          <w:szCs w:val="28"/>
        </w:rPr>
        <w:t>3.4</w:t>
      </w:r>
      <w:r>
        <w:rPr>
          <w:b/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0,2 </w:t>
      </w:r>
      <w:r>
        <w:rPr>
          <w:rFonts w:eastAsia="Calibri"/>
          <w:sz w:val="28"/>
          <w:szCs w:val="28"/>
        </w:rPr>
        <w:t xml:space="preserve"> процента в отношении единых недвижимых комплексов, в состав которых входит хотя бы одно жилое помещение (жилой дом); 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napToGrid w:val="0"/>
          <w:sz w:val="28"/>
          <w:szCs w:val="28"/>
        </w:rPr>
        <w:t>3.5. 0,2</w:t>
      </w:r>
      <w:r>
        <w:rPr>
          <w:rFonts w:eastAsia="Calibri"/>
          <w:sz w:val="28"/>
          <w:szCs w:val="28"/>
        </w:rPr>
        <w:t xml:space="preserve"> процента в отношении гаражей и </w:t>
      </w:r>
      <w:proofErr w:type="spellStart"/>
      <w:r>
        <w:rPr>
          <w:rFonts w:eastAsia="Calibri"/>
          <w:sz w:val="28"/>
          <w:szCs w:val="28"/>
        </w:rPr>
        <w:t>машино-мест</w:t>
      </w:r>
      <w:proofErr w:type="spellEnd"/>
      <w:r>
        <w:rPr>
          <w:rFonts w:eastAsia="Calibri"/>
          <w:sz w:val="28"/>
          <w:szCs w:val="28"/>
        </w:rPr>
        <w:t>;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napToGrid w:val="0"/>
          <w:sz w:val="28"/>
          <w:szCs w:val="28"/>
        </w:rPr>
        <w:t>3.6. 0,2</w:t>
      </w:r>
      <w:r>
        <w:rPr>
          <w:rFonts w:eastAsia="Calibri"/>
          <w:sz w:val="28"/>
          <w:szCs w:val="28"/>
        </w:rPr>
        <w:t xml:space="preserve"> процента</w:t>
      </w:r>
      <w:r>
        <w:rPr>
          <w:rFonts w:eastAsia="Calibri"/>
        </w:rPr>
        <w:t xml:space="preserve"> </w:t>
      </w:r>
      <w:r>
        <w:rPr>
          <w:rFonts w:eastAsia="Calibri"/>
          <w:sz w:val="28"/>
          <w:szCs w:val="28"/>
        </w:rPr>
        <w:t>в отношении хозяйственных</w:t>
      </w:r>
      <w:r>
        <w:rPr>
          <w:rFonts w:eastAsia="Calibri"/>
        </w:rPr>
        <w:t xml:space="preserve"> </w:t>
      </w:r>
      <w:r>
        <w:rPr>
          <w:rFonts w:eastAsia="Calibri"/>
          <w:sz w:val="28"/>
          <w:szCs w:val="28"/>
        </w:rPr>
        <w:t>строений или сооружений,</w:t>
      </w:r>
      <w:r>
        <w:rPr>
          <w:rFonts w:eastAsia="Calibri"/>
        </w:rPr>
        <w:t xml:space="preserve">   </w:t>
      </w:r>
      <w:r>
        <w:rPr>
          <w:rFonts w:eastAsia="Calibri"/>
          <w:sz w:val="28"/>
          <w:szCs w:val="28"/>
        </w:rPr>
        <w:t>каждого  из  которых  не  превышает     50 квадратных</w:t>
      </w:r>
      <w:r>
        <w:rPr>
          <w:rFonts w:eastAsia="Calibri"/>
        </w:rPr>
        <w:t xml:space="preserve">      </w:t>
      </w:r>
      <w:r>
        <w:rPr>
          <w:rFonts w:eastAsia="Calibri"/>
          <w:sz w:val="28"/>
          <w:szCs w:val="28"/>
        </w:rPr>
        <w:t xml:space="preserve">метров  и которые расположены на земельных участках, предоставленных </w:t>
      </w:r>
      <w:r>
        <w:rPr>
          <w:rFonts w:eastAsia="Calibri"/>
          <w:sz w:val="28"/>
          <w:szCs w:val="28"/>
        </w:rPr>
        <w:lastRenderedPageBreak/>
        <w:t>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3.7.</w:t>
      </w:r>
      <w:r w:rsidR="0085697F">
        <w:rPr>
          <w:rFonts w:eastAsia="Calibri"/>
          <w:sz w:val="28"/>
          <w:szCs w:val="28"/>
        </w:rPr>
        <w:t xml:space="preserve"> </w:t>
      </w:r>
      <w:r w:rsidR="002E6AF1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процента в отношении объектов налогообложения, включенных в перечень, определяемый в соответствии с пунктом 7 статьи 378</w:t>
      </w:r>
      <w:r>
        <w:rPr>
          <w:rFonts w:eastAsia="Calibri"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абзацем вторым пункта 10 статьи 378</w:t>
      </w:r>
      <w:r>
        <w:rPr>
          <w:rFonts w:eastAsia="Calibri"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</w:rPr>
        <w:t xml:space="preserve"> Налогового кодекса Российской Федерации; 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3.8. 2 процента в отношении объектов налогообложения, кадастровая стоимость каждого из которых превышает 300 миллионов рублей; </w:t>
      </w:r>
    </w:p>
    <w:p w:rsidR="00110598" w:rsidRDefault="00110598" w:rsidP="00110598">
      <w:pPr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 0,5 процента в отношении прочих объектов налогообложения.</w:t>
      </w:r>
    </w:p>
    <w:p w:rsidR="00110598" w:rsidRDefault="00110598" w:rsidP="00110598">
      <w:pPr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4.Установить, что право на налоговую льготу имеют следующие категории налогоплательщиков:</w:t>
      </w:r>
    </w:p>
    <w:p w:rsidR="00110598" w:rsidRDefault="00110598" w:rsidP="00110598">
      <w:pPr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 w:rsidRPr="00252887">
        <w:rPr>
          <w:rFonts w:eastAsia="Calibri"/>
          <w:sz w:val="28"/>
          <w:szCs w:val="28"/>
        </w:rPr>
        <w:t>-Лица, имеющие на своем иждивении трех и более несовершеннолетних детей, детей старше  восемнадцати лет, обучающихся по очной форме обучения до получения образования, но не</w:t>
      </w:r>
      <w:r w:rsidR="00252887" w:rsidRPr="00252887">
        <w:rPr>
          <w:rFonts w:eastAsia="Calibri"/>
          <w:sz w:val="28"/>
          <w:szCs w:val="28"/>
        </w:rPr>
        <w:t xml:space="preserve"> более чем до двадцати трех лет</w:t>
      </w:r>
      <w:r w:rsidR="00C244DC">
        <w:rPr>
          <w:rFonts w:eastAsia="Calibri"/>
          <w:sz w:val="28"/>
          <w:szCs w:val="28"/>
        </w:rPr>
        <w:t>.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 Установить следующие основания и порядок применения налоговых льгот</w:t>
      </w:r>
      <w:r>
        <w:rPr>
          <w:rFonts w:eastAsia="Calibri"/>
          <w:sz w:val="28"/>
          <w:szCs w:val="28"/>
        </w:rPr>
        <w:t>: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 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5.2.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 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5.3. 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Федерации; </w:t>
      </w:r>
    </w:p>
    <w:p w:rsidR="00110598" w:rsidRPr="00A73D39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 лицо, имеющее право на налоговую льготу, представляет заявление о предоставлении льготы и документы, подтверждающие право налогоплательщика на нало</w:t>
      </w:r>
      <w:r w:rsidR="00A73D39">
        <w:rPr>
          <w:rFonts w:eastAsia="Calibri"/>
          <w:sz w:val="28"/>
          <w:szCs w:val="28"/>
        </w:rPr>
        <w:t>говую льготу, в налоговый орган</w:t>
      </w:r>
      <w:r w:rsidR="00A73D39" w:rsidRPr="00A73D39">
        <w:rPr>
          <w:rFonts w:eastAsia="Calibri"/>
          <w:sz w:val="28"/>
          <w:szCs w:val="28"/>
        </w:rPr>
        <w:t xml:space="preserve"> </w:t>
      </w:r>
      <w:r w:rsidR="00A73D39">
        <w:rPr>
          <w:rFonts w:eastAsia="Calibri"/>
          <w:sz w:val="28"/>
          <w:szCs w:val="28"/>
        </w:rPr>
        <w:t>по своему выбору.</w:t>
      </w:r>
    </w:p>
    <w:p w:rsidR="00110598" w:rsidRDefault="00110598" w:rsidP="0011059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6.Оп</w:t>
      </w:r>
      <w:r w:rsidR="0085697F">
        <w:rPr>
          <w:rFonts w:eastAsia="Calibri"/>
          <w:sz w:val="28"/>
          <w:szCs w:val="28"/>
        </w:rPr>
        <w:t xml:space="preserve">убликовать настоящее решение в </w:t>
      </w:r>
      <w:r>
        <w:rPr>
          <w:rFonts w:eastAsia="Calibri"/>
          <w:sz w:val="28"/>
          <w:szCs w:val="28"/>
        </w:rPr>
        <w:t>Информационн</w:t>
      </w:r>
      <w:r w:rsidR="00A81F0C">
        <w:rPr>
          <w:rFonts w:eastAsia="Calibri"/>
          <w:sz w:val="28"/>
          <w:szCs w:val="28"/>
        </w:rPr>
        <w:t>о</w:t>
      </w:r>
      <w:r w:rsidR="0085697F">
        <w:rPr>
          <w:rFonts w:eastAsia="Calibri"/>
          <w:sz w:val="28"/>
          <w:szCs w:val="28"/>
        </w:rPr>
        <w:t>м бюллетене</w:t>
      </w:r>
      <w:r>
        <w:rPr>
          <w:rFonts w:eastAsia="Calibri"/>
          <w:sz w:val="28"/>
          <w:szCs w:val="28"/>
        </w:rPr>
        <w:t xml:space="preserve"> </w:t>
      </w:r>
      <w:r w:rsidR="0085697F">
        <w:rPr>
          <w:rFonts w:eastAsia="Calibri"/>
          <w:sz w:val="28"/>
          <w:szCs w:val="28"/>
        </w:rPr>
        <w:t>Красносельског</w:t>
      </w:r>
      <w:r>
        <w:rPr>
          <w:rFonts w:eastAsia="Calibri"/>
          <w:sz w:val="28"/>
          <w:szCs w:val="28"/>
        </w:rPr>
        <w:t>о сельсовета.</w:t>
      </w:r>
    </w:p>
    <w:p w:rsidR="00110598" w:rsidRDefault="00110598" w:rsidP="00110598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>
        <w:rPr>
          <w:spacing w:val="1"/>
          <w:sz w:val="28"/>
          <w:szCs w:val="28"/>
        </w:rPr>
        <w:t>7. Ре</w:t>
      </w:r>
      <w:r w:rsidR="00A73D39">
        <w:rPr>
          <w:spacing w:val="1"/>
          <w:sz w:val="28"/>
          <w:szCs w:val="28"/>
        </w:rPr>
        <w:t>шение вступает в силу 01.01.2018</w:t>
      </w:r>
      <w:r w:rsidR="0085697F">
        <w:rPr>
          <w:spacing w:val="1"/>
          <w:sz w:val="28"/>
          <w:szCs w:val="28"/>
        </w:rPr>
        <w:t xml:space="preserve"> года</w:t>
      </w:r>
      <w:r>
        <w:rPr>
          <w:spacing w:val="1"/>
          <w:sz w:val="28"/>
          <w:szCs w:val="28"/>
        </w:rPr>
        <w:t>,</w:t>
      </w:r>
      <w:r w:rsidR="0085697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но не ранее чем по истечении одного месяца со дня официального опубликования.</w:t>
      </w:r>
    </w:p>
    <w:p w:rsidR="00110598" w:rsidRDefault="00110598" w:rsidP="00110598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110598" w:rsidTr="00110598">
        <w:tc>
          <w:tcPr>
            <w:tcW w:w="4068" w:type="dxa"/>
          </w:tcPr>
          <w:p w:rsidR="00110598" w:rsidRPr="00A81F0C" w:rsidRDefault="00110598" w:rsidP="00A81F0C">
            <w:pPr>
              <w:pStyle w:val="a4"/>
              <w:rPr>
                <w:sz w:val="28"/>
                <w:szCs w:val="28"/>
              </w:rPr>
            </w:pPr>
            <w:r w:rsidRPr="00A81F0C">
              <w:rPr>
                <w:sz w:val="28"/>
                <w:szCs w:val="28"/>
              </w:rPr>
              <w:t xml:space="preserve">Глава </w:t>
            </w:r>
            <w:r w:rsidR="001A6F7C">
              <w:rPr>
                <w:sz w:val="28"/>
                <w:szCs w:val="28"/>
              </w:rPr>
              <w:t>Красносельского</w:t>
            </w:r>
            <w:r w:rsidRPr="00A81F0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A81F0C">
              <w:rPr>
                <w:sz w:val="28"/>
                <w:szCs w:val="28"/>
              </w:rPr>
              <w:t>Чановского</w:t>
            </w:r>
            <w:proofErr w:type="spellEnd"/>
            <w:r w:rsidRPr="00A81F0C">
              <w:rPr>
                <w:sz w:val="28"/>
                <w:szCs w:val="28"/>
              </w:rPr>
              <w:t xml:space="preserve"> района Новосибирской области                                                                       </w:t>
            </w:r>
          </w:p>
          <w:p w:rsidR="00110598" w:rsidRPr="00A81F0C" w:rsidRDefault="00110598" w:rsidP="00A81F0C">
            <w:pPr>
              <w:pStyle w:val="a4"/>
              <w:rPr>
                <w:sz w:val="28"/>
                <w:szCs w:val="28"/>
              </w:rPr>
            </w:pPr>
          </w:p>
          <w:p w:rsidR="00110598" w:rsidRPr="00A81F0C" w:rsidRDefault="001A6F7C" w:rsidP="001A6F7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И.В. Третьяков</w:t>
            </w:r>
          </w:p>
        </w:tc>
        <w:tc>
          <w:tcPr>
            <w:tcW w:w="1080" w:type="dxa"/>
          </w:tcPr>
          <w:p w:rsidR="00110598" w:rsidRPr="00A81F0C" w:rsidRDefault="00110598" w:rsidP="00A81F0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110598" w:rsidRPr="00A81F0C" w:rsidRDefault="00110598" w:rsidP="00A81F0C">
            <w:pPr>
              <w:pStyle w:val="a4"/>
              <w:rPr>
                <w:sz w:val="28"/>
                <w:szCs w:val="28"/>
              </w:rPr>
            </w:pPr>
            <w:r w:rsidRPr="00A81F0C">
              <w:rPr>
                <w:sz w:val="28"/>
                <w:szCs w:val="28"/>
              </w:rPr>
              <w:t>Председатель Совета депутатов</w:t>
            </w:r>
          </w:p>
          <w:p w:rsidR="00110598" w:rsidRPr="00A81F0C" w:rsidRDefault="001A6F7C" w:rsidP="00A81F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Красносельског</w:t>
            </w:r>
            <w:r w:rsidR="00110598" w:rsidRPr="00A81F0C">
              <w:rPr>
                <w:sz w:val="28"/>
                <w:szCs w:val="28"/>
              </w:rPr>
              <w:t xml:space="preserve">о сельсовета </w:t>
            </w:r>
            <w:proofErr w:type="spellStart"/>
            <w:r w:rsidR="00110598" w:rsidRPr="00A81F0C">
              <w:rPr>
                <w:sz w:val="28"/>
                <w:szCs w:val="28"/>
              </w:rPr>
              <w:t>Чановского</w:t>
            </w:r>
            <w:proofErr w:type="spellEnd"/>
            <w:r w:rsidR="00110598" w:rsidRPr="00A81F0C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110598" w:rsidRPr="00A81F0C" w:rsidRDefault="00110598" w:rsidP="001A6F7C">
            <w:pPr>
              <w:pStyle w:val="a4"/>
              <w:rPr>
                <w:sz w:val="28"/>
                <w:szCs w:val="28"/>
              </w:rPr>
            </w:pPr>
            <w:r w:rsidRPr="00A81F0C">
              <w:rPr>
                <w:sz w:val="28"/>
                <w:szCs w:val="28"/>
              </w:rPr>
              <w:t xml:space="preserve">      </w:t>
            </w:r>
            <w:r w:rsidR="001A6F7C">
              <w:rPr>
                <w:sz w:val="28"/>
                <w:szCs w:val="28"/>
              </w:rPr>
              <w:t xml:space="preserve">                       </w:t>
            </w:r>
            <w:r w:rsidRPr="00A81F0C">
              <w:rPr>
                <w:sz w:val="28"/>
                <w:szCs w:val="28"/>
              </w:rPr>
              <w:t xml:space="preserve">  </w:t>
            </w:r>
            <w:r w:rsidR="001A6F7C">
              <w:rPr>
                <w:sz w:val="28"/>
                <w:szCs w:val="28"/>
              </w:rPr>
              <w:t>Е.В. Гришина</w:t>
            </w:r>
          </w:p>
        </w:tc>
      </w:tr>
    </w:tbl>
    <w:p w:rsidR="00237330" w:rsidRDefault="00237330"/>
    <w:sectPr w:rsidR="00237330" w:rsidSect="002E6A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10598"/>
    <w:rsid w:val="000736E3"/>
    <w:rsid w:val="000D6900"/>
    <w:rsid w:val="00110598"/>
    <w:rsid w:val="001A6F7C"/>
    <w:rsid w:val="00236806"/>
    <w:rsid w:val="00237330"/>
    <w:rsid w:val="00252887"/>
    <w:rsid w:val="002E36B3"/>
    <w:rsid w:val="002E6AF1"/>
    <w:rsid w:val="00355AE5"/>
    <w:rsid w:val="004F33C8"/>
    <w:rsid w:val="00750905"/>
    <w:rsid w:val="0084334D"/>
    <w:rsid w:val="0085697F"/>
    <w:rsid w:val="00A73D39"/>
    <w:rsid w:val="00A81F0C"/>
    <w:rsid w:val="00C244DC"/>
    <w:rsid w:val="00C6461D"/>
    <w:rsid w:val="00C81F3B"/>
    <w:rsid w:val="00CA3738"/>
    <w:rsid w:val="00CA3F30"/>
    <w:rsid w:val="00CF2553"/>
    <w:rsid w:val="00D4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598"/>
    <w:rPr>
      <w:color w:val="0000FF"/>
      <w:u w:val="single"/>
    </w:rPr>
  </w:style>
  <w:style w:type="paragraph" w:styleId="a4">
    <w:name w:val="No Spacing"/>
    <w:uiPriority w:val="1"/>
    <w:qFormat/>
    <w:rsid w:val="0011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1059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110598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11059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48A5C986891EDD145495EDBD150F7E4BA0695207ED7916D06C85EA11E7DAD3B4F0620C6704E17f5u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dcterms:created xsi:type="dcterms:W3CDTF">2017-10-25T05:21:00Z</dcterms:created>
  <dcterms:modified xsi:type="dcterms:W3CDTF">2017-12-11T09:18:00Z</dcterms:modified>
</cp:coreProperties>
</file>