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СОВЕТ ДЕПУТАТОВ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КРАСНОСЕЛЬСКОГО СЕЛЬСОВЕТА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ЧАНОВСКОГО РАЙОНА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НОВОСИБИРСКОЙ ОБЛАСТИ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пятого созыва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>РЕШЕНИЕ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Тридцать </w:t>
      </w:r>
      <w:r w:rsidR="003A07C9">
        <w:rPr>
          <w:rFonts w:ascii="Times New Roman" w:hAnsi="Times New Roman"/>
          <w:sz w:val="28"/>
          <w:szCs w:val="28"/>
        </w:rPr>
        <w:t>девятой</w:t>
      </w:r>
      <w:r w:rsidRPr="00A25FDF">
        <w:rPr>
          <w:rFonts w:ascii="Times New Roman" w:hAnsi="Times New Roman"/>
          <w:sz w:val="28"/>
          <w:szCs w:val="28"/>
        </w:rPr>
        <w:t xml:space="preserve"> сессии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734545">
        <w:rPr>
          <w:rFonts w:ascii="Times New Roman" w:hAnsi="Times New Roman"/>
          <w:sz w:val="28"/>
          <w:szCs w:val="28"/>
        </w:rPr>
        <w:t>06 декабря</w:t>
      </w:r>
      <w:r w:rsidRPr="00A25FDF">
        <w:rPr>
          <w:rFonts w:ascii="Times New Roman" w:hAnsi="Times New Roman"/>
          <w:sz w:val="28"/>
          <w:szCs w:val="28"/>
        </w:rPr>
        <w:t xml:space="preserve"> 2019 года                                                                              №</w:t>
      </w:r>
      <w:r w:rsidR="00A721BA">
        <w:rPr>
          <w:rFonts w:ascii="Times New Roman" w:hAnsi="Times New Roman"/>
          <w:sz w:val="28"/>
          <w:szCs w:val="28"/>
        </w:rPr>
        <w:t xml:space="preserve"> 198</w:t>
      </w:r>
    </w:p>
    <w:p w:rsidR="00C57857" w:rsidRPr="00A25FDF" w:rsidRDefault="00C57857" w:rsidP="00C5785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25FDF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Pr="00A25FDF">
        <w:rPr>
          <w:rFonts w:ascii="Times New Roman" w:hAnsi="Times New Roman"/>
          <w:sz w:val="28"/>
          <w:szCs w:val="28"/>
        </w:rPr>
        <w:t>Красноселье</w:t>
      </w:r>
      <w:proofErr w:type="spellEnd"/>
    </w:p>
    <w:p w:rsidR="00C57857" w:rsidRDefault="00C57857" w:rsidP="00C5785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C57857" w:rsidRPr="00C57857" w:rsidRDefault="00C57857" w:rsidP="00C578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A07C9" w:rsidRDefault="003A07C9" w:rsidP="003A07C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3A07C9">
        <w:rPr>
          <w:rFonts w:ascii="Times New Roman" w:hAnsi="Times New Roman"/>
          <w:sz w:val="28"/>
          <w:szCs w:val="28"/>
        </w:rPr>
        <w:t>Об утверждении Правил определения  размера  платы по соглашению об установлении сервитута в отношении земельных участков, находящихся в муниципальной собственности</w:t>
      </w:r>
    </w:p>
    <w:p w:rsidR="003A07C9" w:rsidRPr="003A07C9" w:rsidRDefault="003A07C9" w:rsidP="003A07C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3A07C9" w:rsidRPr="00053926" w:rsidRDefault="003A07C9" w:rsidP="003A07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053926">
          <w:rPr>
            <w:rFonts w:ascii="Times New Roman" w:hAnsi="Times New Roman" w:cs="Times New Roman"/>
            <w:sz w:val="28"/>
            <w:szCs w:val="28"/>
          </w:rPr>
          <w:t>пунктом</w:t>
        </w:r>
      </w:hyperlink>
      <w:r w:rsidRPr="00053926">
        <w:rPr>
          <w:rFonts w:ascii="Times New Roman" w:hAnsi="Times New Roman" w:cs="Times New Roman"/>
          <w:sz w:val="28"/>
          <w:szCs w:val="28"/>
        </w:rPr>
        <w:t xml:space="preserve"> 2 статьи 39.25 Земельного кодекса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Уставом Красносельского сельсовета, Совет депутатов Красносельского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решил: </w:t>
      </w:r>
    </w:p>
    <w:p w:rsidR="003A07C9" w:rsidRPr="00053926" w:rsidRDefault="003A07C9" w:rsidP="003A07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 xml:space="preserve">1. Утвердить прилагаемые </w:t>
      </w:r>
      <w:hyperlink w:anchor="P29" w:history="1">
        <w:r w:rsidRPr="00053926">
          <w:rPr>
            <w:rFonts w:ascii="Times New Roman" w:hAnsi="Times New Roman" w:cs="Times New Roman"/>
            <w:sz w:val="28"/>
            <w:szCs w:val="28"/>
          </w:rPr>
          <w:t>Правила</w:t>
        </w:r>
      </w:hyperlink>
      <w:r w:rsidRPr="00053926">
        <w:rPr>
          <w:rFonts w:ascii="Times New Roman" w:hAnsi="Times New Roman" w:cs="Times New Roman"/>
          <w:sz w:val="28"/>
          <w:szCs w:val="28"/>
        </w:rPr>
        <w:t xml:space="preserve"> определения размера платы по соглашению об установлении сервитута в отношении земельных участков, находящихся в муниципальной собственности.</w:t>
      </w:r>
    </w:p>
    <w:p w:rsidR="003A07C9" w:rsidRDefault="003A07C9" w:rsidP="003A07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официального опубликования.</w:t>
      </w:r>
    </w:p>
    <w:p w:rsidR="003A07C9" w:rsidRDefault="003A07C9" w:rsidP="003A07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Pr="00053926" w:rsidRDefault="003A07C9" w:rsidP="003A07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7857" w:rsidRDefault="00C57857" w:rsidP="00C578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Красносельского сельсовета                    Председатель Совета депутатов</w:t>
      </w:r>
    </w:p>
    <w:p w:rsidR="00C57857" w:rsidRDefault="00C57857" w:rsidP="00C578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Красносельского сельсовета</w:t>
      </w:r>
    </w:p>
    <w:p w:rsidR="00C57857" w:rsidRDefault="00C57857" w:rsidP="00C578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C57857" w:rsidRDefault="00C57857" w:rsidP="00C578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Новосибирской области</w:t>
      </w:r>
    </w:p>
    <w:p w:rsidR="00C57857" w:rsidRPr="000239A1" w:rsidRDefault="00C57857" w:rsidP="00C5785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И.В. Третьяков                                               Е.В. Гришина      </w:t>
      </w:r>
    </w:p>
    <w:p w:rsidR="00C57857" w:rsidRDefault="00C57857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Pr="00053926" w:rsidRDefault="003A07C9" w:rsidP="003A07C9">
      <w:pPr>
        <w:pStyle w:val="ConsPlusNormal"/>
        <w:ind w:left="3828"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УТВЕРЖДЕНЫ</w:t>
      </w:r>
    </w:p>
    <w:p w:rsidR="003A07C9" w:rsidRPr="003A07C9" w:rsidRDefault="003A07C9" w:rsidP="003A07C9">
      <w:pPr>
        <w:pStyle w:val="ConsPlusNormal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Pr="003A07C9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3A07C9" w:rsidRPr="003A07C9" w:rsidRDefault="003A07C9" w:rsidP="003A07C9">
      <w:pPr>
        <w:pStyle w:val="ConsPlusNormal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3A07C9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3A07C9" w:rsidRPr="003A07C9" w:rsidRDefault="003A07C9" w:rsidP="003A07C9">
      <w:pPr>
        <w:pStyle w:val="ConsPlusNormal"/>
        <w:ind w:left="453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A07C9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3A07C9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3A07C9" w:rsidRDefault="003A07C9" w:rsidP="003A07C9">
      <w:pPr>
        <w:pStyle w:val="ConsPlusNormal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3A07C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A07C9" w:rsidRPr="00053926" w:rsidRDefault="003A07C9" w:rsidP="003A07C9">
      <w:pPr>
        <w:pStyle w:val="ConsPlusNormal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734545">
        <w:rPr>
          <w:rFonts w:ascii="Times New Roman" w:hAnsi="Times New Roman" w:cs="Times New Roman"/>
          <w:sz w:val="28"/>
          <w:szCs w:val="28"/>
        </w:rPr>
        <w:t xml:space="preserve"> 06.12.2019 </w:t>
      </w:r>
      <w:r w:rsidRPr="00053926">
        <w:rPr>
          <w:rFonts w:ascii="Times New Roman" w:hAnsi="Times New Roman" w:cs="Times New Roman"/>
          <w:sz w:val="28"/>
          <w:szCs w:val="28"/>
        </w:rPr>
        <w:t>№</w:t>
      </w:r>
      <w:r w:rsidR="00A721BA">
        <w:rPr>
          <w:rFonts w:ascii="Times New Roman" w:hAnsi="Times New Roman" w:cs="Times New Roman"/>
          <w:sz w:val="28"/>
          <w:szCs w:val="28"/>
        </w:rPr>
        <w:t xml:space="preserve"> 198</w:t>
      </w:r>
      <w:r w:rsidRPr="00053926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A07C9" w:rsidRPr="00053926" w:rsidRDefault="003A07C9" w:rsidP="003A07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Pr="00053926" w:rsidRDefault="003A07C9" w:rsidP="003A07C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ПРАВИЛА</w:t>
      </w:r>
    </w:p>
    <w:p w:rsidR="003A07C9" w:rsidRPr="00053926" w:rsidRDefault="003A07C9" w:rsidP="003A07C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ОПРЕДЕЛЕНИЯ РАЗМЕРА ПЛАТЫ ПО СОГЛАШЕНИЮ ОБ УСТАНОВЛЕНИИ СЕРВИТУТА В ОТНОШЕНИИ ЗЕМЕЛЬНЫХ УЧАСТКОВ, НАХОДЯЩИХСЯ В МУНИЦИПАЛЬНОЙ СОБСТВЕННОСТИ</w:t>
      </w:r>
    </w:p>
    <w:p w:rsidR="003A07C9" w:rsidRPr="00053926" w:rsidRDefault="003A07C9" w:rsidP="003A07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A07C9" w:rsidRPr="00053926" w:rsidRDefault="003A07C9" w:rsidP="003A07C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053926">
        <w:rPr>
          <w:rFonts w:ascii="Times New Roman" w:hAnsi="Times New Roman"/>
          <w:sz w:val="28"/>
          <w:szCs w:val="28"/>
        </w:rPr>
        <w:t>1. Настоящие Правила устанавливают порядок определения размера платы по соглашению об установлении сервитута в отношении земельных участков, находящихся в муниципальной собственности (далее - земельные участки), и подлежат применению, е</w:t>
      </w:r>
      <w:r w:rsidRPr="00053926">
        <w:rPr>
          <w:rFonts w:ascii="Times New Roman" w:hAnsi="Times New Roman"/>
          <w:sz w:val="28"/>
          <w:szCs w:val="28"/>
          <w:lang w:eastAsia="ru-RU"/>
        </w:rPr>
        <w:t>сли иное не установлено федеральными законами.</w:t>
      </w:r>
    </w:p>
    <w:p w:rsidR="003A07C9" w:rsidRPr="00053926" w:rsidRDefault="003A07C9" w:rsidP="003A07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2. Размер платы по соглашению об установлении сервитута определяется на основании кадастровой стоимости земельного участка и рассчитывается как 0,01 процента кадастровой стоимости земельного участка за каждый год срока действия сервитута, если иное не установлено настоящими Правилами.</w:t>
      </w:r>
    </w:p>
    <w:p w:rsidR="003A07C9" w:rsidRPr="00053926" w:rsidRDefault="003A07C9" w:rsidP="003A07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053926">
        <w:rPr>
          <w:rFonts w:ascii="Times New Roman" w:hAnsi="Times New Roman" w:cs="Times New Roman"/>
          <w:sz w:val="28"/>
          <w:szCs w:val="28"/>
        </w:rPr>
        <w:t>Размер платы по соглашению об установлении сервитута, заключенному в отношении земельных участков, находящихся в федеральной собственности и предоставленных в постоянное (бессрочное) пользование, либо в пожизненное наследуемое владение, либо в аренду, может быть определен как разница рыночной стоимости указанных прав на земельный участок до и после установления сервитута, которая определяется независимым оценщиком в соответствии с законодательством Российской Федерации об оценочной деятельности.</w:t>
      </w:r>
      <w:proofErr w:type="gramEnd"/>
    </w:p>
    <w:p w:rsidR="003A07C9" w:rsidRPr="00053926" w:rsidRDefault="003A07C9" w:rsidP="003A07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4. Смена правообладателя земельного участка не является основанием для пересмотра размера платы по соглашению об установлении сервитута, определенного в соответствии с настоящими Правилами.</w:t>
      </w:r>
    </w:p>
    <w:p w:rsidR="003A07C9" w:rsidRDefault="003A07C9" w:rsidP="003A07C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53926">
        <w:rPr>
          <w:rFonts w:ascii="Times New Roman" w:hAnsi="Times New Roman" w:cs="Times New Roman"/>
          <w:sz w:val="28"/>
          <w:szCs w:val="28"/>
        </w:rPr>
        <w:t>5. В случае если сервитут устанавливается в отношении части земельного участка, размер платы по соглашению об установлении сервитута определяется пропорционально площади этой части земельного участка в соответствии с настоящими Правилами.</w:t>
      </w:r>
    </w:p>
    <w:p w:rsidR="003A07C9" w:rsidRPr="003F29FF" w:rsidRDefault="003A07C9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57857" w:rsidRPr="003F29FF" w:rsidRDefault="00C57857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57857" w:rsidRPr="003F29FF" w:rsidRDefault="00C57857" w:rsidP="00C5785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57857" w:rsidRDefault="00C57857" w:rsidP="00C57857">
      <w:pPr>
        <w:pStyle w:val="ConsPlusNormal"/>
        <w:ind w:left="4536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57857" w:rsidRDefault="00C57857" w:rsidP="00C57857">
      <w:pPr>
        <w:pStyle w:val="ConsPlusNormal"/>
        <w:ind w:left="4536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46FA4" w:rsidRDefault="00246FA4"/>
    <w:sectPr w:rsidR="00246FA4" w:rsidSect="00246F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C57857"/>
    <w:rsid w:val="00246FA4"/>
    <w:rsid w:val="003A07C9"/>
    <w:rsid w:val="003B4736"/>
    <w:rsid w:val="00516946"/>
    <w:rsid w:val="00632D0C"/>
    <w:rsid w:val="00734545"/>
    <w:rsid w:val="00A721BA"/>
    <w:rsid w:val="00C57857"/>
    <w:rsid w:val="00EF46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85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578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578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uiPriority w:val="1"/>
    <w:qFormat/>
    <w:rsid w:val="00C5785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345E2CBB77CF403CF7530112F0415157FCB5E7C58528FE3FA0F5D106F8B7F4D7F36C7D3B8Y5x9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487</Words>
  <Characters>2781</Characters>
  <Application>Microsoft Office Word</Application>
  <DocSecurity>0</DocSecurity>
  <Lines>23</Lines>
  <Paragraphs>6</Paragraphs>
  <ScaleCrop>false</ScaleCrop>
  <Company>DG Win&amp;Soft</Company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2019-11-27T05:54:00Z</dcterms:created>
  <dcterms:modified xsi:type="dcterms:W3CDTF">2019-12-03T03:16:00Z</dcterms:modified>
</cp:coreProperties>
</file>